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BEF1" w14:textId="77777777" w:rsidR="00AE05AA" w:rsidRPr="00D5505A" w:rsidRDefault="00AE05AA" w:rsidP="002404FD">
      <w:pPr>
        <w:pBdr>
          <w:top w:val="single" w:sz="4" w:space="1" w:color="auto"/>
          <w:left w:val="single" w:sz="4" w:space="4" w:color="auto"/>
          <w:bottom w:val="single" w:sz="4" w:space="2" w:color="auto"/>
          <w:right w:val="single" w:sz="4" w:space="4" w:color="auto"/>
        </w:pBdr>
        <w:rPr>
          <w:rFonts w:asciiTheme="majorHAnsi" w:hAnsiTheme="majorHAnsi" w:cs="Times New Roman"/>
          <w:b/>
          <w:bCs/>
          <w:spacing w:val="-3"/>
        </w:rPr>
      </w:pPr>
      <w:r w:rsidRPr="00D5505A">
        <w:rPr>
          <w:rFonts w:asciiTheme="majorHAnsi" w:hAnsiTheme="majorHAnsi" w:cs="Times New Roman"/>
          <w:b/>
          <w:bCs/>
          <w:spacing w:val="-3"/>
          <w:lang w:val="es-MX"/>
        </w:rPr>
        <w:t>PROVINCIA DE BUENOS AIRES</w:t>
      </w:r>
      <w:r w:rsidRPr="00D5505A">
        <w:rPr>
          <w:rFonts w:asciiTheme="majorHAnsi" w:hAnsiTheme="majorHAnsi" w:cs="Times New Roman"/>
          <w:b/>
          <w:bCs/>
          <w:spacing w:val="-3"/>
        </w:rPr>
        <w:t>.</w:t>
      </w:r>
    </w:p>
    <w:p w14:paraId="68CD0A46" w14:textId="77777777" w:rsidR="00AE05AA" w:rsidRPr="00D5505A" w:rsidRDefault="00AE05AA" w:rsidP="002404FD">
      <w:pPr>
        <w:pBdr>
          <w:top w:val="single" w:sz="4" w:space="1" w:color="auto"/>
          <w:left w:val="single" w:sz="4" w:space="4" w:color="auto"/>
          <w:bottom w:val="single" w:sz="4" w:space="2" w:color="auto"/>
          <w:right w:val="single" w:sz="4" w:space="4" w:color="auto"/>
        </w:pBdr>
        <w:rPr>
          <w:rFonts w:asciiTheme="majorHAnsi" w:hAnsiTheme="majorHAnsi" w:cs="Times New Roman"/>
          <w:b/>
          <w:bCs/>
          <w:spacing w:val="-3"/>
        </w:rPr>
      </w:pPr>
      <w:r w:rsidRPr="00D5505A">
        <w:rPr>
          <w:rFonts w:asciiTheme="majorHAnsi" w:hAnsiTheme="majorHAnsi" w:cs="Times New Roman"/>
          <w:b/>
          <w:bCs/>
          <w:spacing w:val="-3"/>
          <w:lang w:val="es-MX"/>
        </w:rPr>
        <w:t>DIRECCIÓN GENERAL DE CULTURA Y EDUCACIÓN</w:t>
      </w:r>
    </w:p>
    <w:p w14:paraId="1D1020C2" w14:textId="77777777" w:rsidR="00AE05AA" w:rsidRPr="00D5505A" w:rsidRDefault="00AE05AA" w:rsidP="002404FD">
      <w:pPr>
        <w:pBdr>
          <w:top w:val="single" w:sz="4" w:space="1" w:color="auto"/>
          <w:left w:val="single" w:sz="4" w:space="4" w:color="auto"/>
          <w:bottom w:val="single" w:sz="4" w:space="2" w:color="auto"/>
          <w:right w:val="single" w:sz="4" w:space="4" w:color="auto"/>
        </w:pBdr>
        <w:rPr>
          <w:rFonts w:asciiTheme="majorHAnsi" w:hAnsiTheme="majorHAnsi" w:cs="Times New Roman"/>
          <w:b/>
          <w:bCs/>
          <w:spacing w:val="-3"/>
          <w:lang w:val="es-MX"/>
        </w:rPr>
      </w:pPr>
      <w:r w:rsidRPr="00D5505A">
        <w:rPr>
          <w:rFonts w:asciiTheme="majorHAnsi" w:hAnsiTheme="majorHAnsi" w:cs="Times New Roman"/>
          <w:b/>
          <w:bCs/>
          <w:spacing w:val="-3"/>
          <w:lang w:val="es-MX"/>
        </w:rPr>
        <w:t>DIRECCIÓN DE EDUCACIÓN SUPERIOR</w:t>
      </w:r>
    </w:p>
    <w:p w14:paraId="0EC57996" w14:textId="77777777" w:rsidR="002F35C4" w:rsidRPr="00D5505A" w:rsidRDefault="002F35C4" w:rsidP="002404FD">
      <w:pPr>
        <w:pBdr>
          <w:top w:val="single" w:sz="4" w:space="1" w:color="auto"/>
          <w:left w:val="single" w:sz="4" w:space="4" w:color="auto"/>
          <w:bottom w:val="single" w:sz="4" w:space="2" w:color="auto"/>
          <w:right w:val="single" w:sz="4" w:space="4" w:color="auto"/>
        </w:pBdr>
        <w:rPr>
          <w:rFonts w:asciiTheme="majorHAnsi" w:hAnsiTheme="majorHAnsi" w:cs="Times New Roman"/>
          <w:b/>
          <w:bCs/>
          <w:spacing w:val="-3"/>
        </w:rPr>
      </w:pPr>
    </w:p>
    <w:p w14:paraId="48D6316E" w14:textId="5655249C" w:rsidR="002F35C4" w:rsidRPr="00D5505A" w:rsidRDefault="00857C7A" w:rsidP="002404FD">
      <w:pPr>
        <w:pBdr>
          <w:top w:val="single" w:sz="4" w:space="1" w:color="auto"/>
          <w:left w:val="single" w:sz="4" w:space="4" w:color="auto"/>
          <w:bottom w:val="single" w:sz="4" w:space="2" w:color="auto"/>
          <w:right w:val="single" w:sz="4" w:space="4" w:color="auto"/>
        </w:pBdr>
        <w:rPr>
          <w:rFonts w:asciiTheme="majorHAnsi" w:hAnsiTheme="majorHAnsi" w:cs="Times New Roman"/>
          <w:b/>
          <w:bCs/>
          <w:spacing w:val="-3"/>
          <w:lang w:val="es-MX"/>
        </w:rPr>
      </w:pPr>
      <w:r>
        <w:rPr>
          <w:rFonts w:asciiTheme="majorHAnsi" w:hAnsiTheme="majorHAnsi" w:cs="Times New Roman"/>
          <w:b/>
          <w:bCs/>
          <w:spacing w:val="-3"/>
          <w:lang w:val="es-MX"/>
        </w:rPr>
        <w:t xml:space="preserve">ISFD </w:t>
      </w:r>
      <w:proofErr w:type="spellStart"/>
      <w:r>
        <w:rPr>
          <w:rFonts w:asciiTheme="majorHAnsi" w:hAnsiTheme="majorHAnsi" w:cs="Times New Roman"/>
          <w:b/>
          <w:bCs/>
          <w:spacing w:val="-3"/>
          <w:lang w:val="es-MX"/>
        </w:rPr>
        <w:t>N°</w:t>
      </w:r>
      <w:proofErr w:type="spellEnd"/>
      <w:r>
        <w:rPr>
          <w:rFonts w:asciiTheme="majorHAnsi" w:hAnsiTheme="majorHAnsi" w:cs="Times New Roman"/>
          <w:b/>
          <w:bCs/>
          <w:spacing w:val="-3"/>
          <w:lang w:val="es-MX"/>
        </w:rPr>
        <w:t xml:space="preserve"> </w:t>
      </w:r>
      <w:r w:rsidR="002404FD">
        <w:rPr>
          <w:rFonts w:asciiTheme="majorHAnsi" w:hAnsiTheme="majorHAnsi" w:cs="Times New Roman"/>
          <w:b/>
          <w:bCs/>
          <w:spacing w:val="-3"/>
          <w:lang w:val="es-MX"/>
        </w:rPr>
        <w:t>4</w:t>
      </w:r>
      <w:r w:rsidR="00BC5974">
        <w:rPr>
          <w:rFonts w:asciiTheme="majorHAnsi" w:hAnsiTheme="majorHAnsi" w:cs="Times New Roman"/>
          <w:b/>
          <w:bCs/>
          <w:spacing w:val="-3"/>
          <w:lang w:val="es-MX"/>
        </w:rPr>
        <w:t>6</w:t>
      </w:r>
      <w:r w:rsidR="002C6C23">
        <w:rPr>
          <w:rFonts w:asciiTheme="majorHAnsi" w:hAnsiTheme="majorHAnsi" w:cs="Times New Roman"/>
          <w:b/>
          <w:bCs/>
          <w:spacing w:val="-3"/>
          <w:lang w:val="es-MX"/>
        </w:rPr>
        <w:t xml:space="preserve">. </w:t>
      </w:r>
    </w:p>
    <w:p w14:paraId="5F241EB0" w14:textId="64DC61D2" w:rsidR="002C6C23" w:rsidRDefault="00AE05AA" w:rsidP="002404FD">
      <w:pPr>
        <w:pBdr>
          <w:top w:val="single" w:sz="4" w:space="1" w:color="auto"/>
          <w:left w:val="single" w:sz="4" w:space="4" w:color="auto"/>
          <w:bottom w:val="single" w:sz="4" w:space="2" w:color="auto"/>
          <w:right w:val="single" w:sz="4" w:space="4" w:color="auto"/>
        </w:pBdr>
        <w:rPr>
          <w:rFonts w:asciiTheme="majorHAnsi" w:hAnsiTheme="majorHAnsi" w:cs="Times New Roman"/>
          <w:spacing w:val="-3"/>
          <w:lang w:val="es-MX"/>
        </w:rPr>
      </w:pPr>
      <w:r w:rsidRPr="00D5505A">
        <w:rPr>
          <w:rFonts w:asciiTheme="majorHAnsi" w:hAnsiTheme="majorHAnsi" w:cs="Times New Roman"/>
          <w:b/>
          <w:bCs/>
          <w:spacing w:val="-3"/>
          <w:lang w:val="es-MX"/>
        </w:rPr>
        <w:t xml:space="preserve">CARRERA: </w:t>
      </w:r>
      <w:r w:rsidR="002C6C23" w:rsidRPr="002C6C23">
        <w:rPr>
          <w:rFonts w:asciiTheme="majorHAnsi" w:hAnsiTheme="majorHAnsi" w:cs="Times New Roman"/>
          <w:spacing w:val="-3"/>
          <w:lang w:val="es-MX"/>
        </w:rPr>
        <w:t xml:space="preserve">Profesorados de Historia </w:t>
      </w:r>
    </w:p>
    <w:p w14:paraId="2FE4EE7E" w14:textId="07BA1ECE" w:rsidR="00A36F9F" w:rsidRPr="002C6C23" w:rsidRDefault="00AE05AA" w:rsidP="002404FD">
      <w:pPr>
        <w:pBdr>
          <w:top w:val="single" w:sz="4" w:space="1" w:color="auto"/>
          <w:left w:val="single" w:sz="4" w:space="4" w:color="auto"/>
          <w:bottom w:val="single" w:sz="4" w:space="2" w:color="auto"/>
          <w:right w:val="single" w:sz="4" w:space="4" w:color="auto"/>
        </w:pBdr>
        <w:rPr>
          <w:rFonts w:asciiTheme="majorHAnsi" w:hAnsiTheme="majorHAnsi" w:cs="Times New Roman"/>
          <w:spacing w:val="-3"/>
          <w:lang w:val="es-MX"/>
        </w:rPr>
      </w:pPr>
      <w:r w:rsidRPr="00D5505A">
        <w:rPr>
          <w:rFonts w:asciiTheme="majorHAnsi" w:hAnsiTheme="majorHAnsi" w:cs="Times New Roman"/>
          <w:b/>
          <w:bCs/>
          <w:spacing w:val="-3"/>
          <w:lang w:val="es-MX"/>
        </w:rPr>
        <w:t>ESPACIO CURRICULAR:</w:t>
      </w:r>
      <w:r w:rsidR="000B66CA" w:rsidRPr="00D5505A">
        <w:rPr>
          <w:rFonts w:asciiTheme="majorHAnsi" w:hAnsiTheme="majorHAnsi" w:cs="Times New Roman"/>
          <w:b/>
          <w:bCs/>
          <w:spacing w:val="-3"/>
          <w:lang w:val="es-MX"/>
        </w:rPr>
        <w:t xml:space="preserve"> </w:t>
      </w:r>
      <w:r w:rsidR="000B66CA" w:rsidRPr="00D5505A">
        <w:rPr>
          <w:rFonts w:asciiTheme="majorHAnsi" w:hAnsiTheme="majorHAnsi" w:cs="Times New Roman"/>
          <w:bCs/>
          <w:spacing w:val="-3"/>
          <w:lang w:val="es-MX"/>
        </w:rPr>
        <w:t>PERSPECTIVA</w:t>
      </w:r>
      <w:r w:rsidRPr="00D5505A">
        <w:rPr>
          <w:rFonts w:asciiTheme="majorHAnsi" w:hAnsiTheme="majorHAnsi" w:cs="Times New Roman"/>
          <w:b/>
          <w:bCs/>
          <w:spacing w:val="-3"/>
          <w:lang w:val="es-MX"/>
        </w:rPr>
        <w:t xml:space="preserve"> </w:t>
      </w:r>
      <w:r w:rsidR="00A36F9F" w:rsidRPr="00D5505A">
        <w:rPr>
          <w:rFonts w:asciiTheme="majorHAnsi" w:hAnsiTheme="majorHAnsi" w:cs="Times New Roman"/>
          <w:bCs/>
          <w:spacing w:val="-3"/>
          <w:lang w:val="es-MX"/>
        </w:rPr>
        <w:t>ESPACIO TEMPORAL</w:t>
      </w:r>
      <w:r w:rsidR="004E1A25" w:rsidRPr="00D5505A">
        <w:rPr>
          <w:rFonts w:asciiTheme="majorHAnsi" w:hAnsiTheme="majorHAnsi" w:cs="Times New Roman"/>
          <w:bCs/>
          <w:spacing w:val="-3"/>
          <w:lang w:val="es-MX"/>
        </w:rPr>
        <w:t xml:space="preserve"> </w:t>
      </w:r>
      <w:r w:rsidR="00A36F9F" w:rsidRPr="00D5505A">
        <w:rPr>
          <w:rFonts w:asciiTheme="majorHAnsi" w:hAnsiTheme="majorHAnsi" w:cs="Times New Roman"/>
          <w:bCs/>
          <w:spacing w:val="-3"/>
          <w:lang w:val="es-MX"/>
        </w:rPr>
        <w:t>ARGENTINA Y AMERICANA</w:t>
      </w:r>
      <w:r w:rsidR="00A36F9F" w:rsidRPr="00D5505A">
        <w:rPr>
          <w:rFonts w:asciiTheme="majorHAnsi" w:hAnsiTheme="majorHAnsi" w:cs="Times New Roman"/>
          <w:b/>
          <w:bCs/>
          <w:spacing w:val="-3"/>
          <w:lang w:val="es-MX"/>
        </w:rPr>
        <w:t>.</w:t>
      </w:r>
      <w:r w:rsidR="007D414A">
        <w:rPr>
          <w:rFonts w:asciiTheme="majorHAnsi" w:hAnsiTheme="majorHAnsi" w:cs="Times New Roman"/>
          <w:b/>
          <w:bCs/>
          <w:spacing w:val="-3"/>
          <w:lang w:val="es-MX"/>
        </w:rPr>
        <w:t xml:space="preserve"> </w:t>
      </w:r>
    </w:p>
    <w:p w14:paraId="7C9E2193" w14:textId="1C822AB7" w:rsidR="00AE05AA" w:rsidRPr="00D5505A" w:rsidRDefault="00A36F9F" w:rsidP="002404FD">
      <w:pPr>
        <w:pBdr>
          <w:top w:val="single" w:sz="4" w:space="1" w:color="auto"/>
          <w:left w:val="single" w:sz="4" w:space="4" w:color="auto"/>
          <w:bottom w:val="single" w:sz="4" w:space="2" w:color="auto"/>
          <w:right w:val="single" w:sz="4" w:space="4" w:color="auto"/>
        </w:pBdr>
        <w:rPr>
          <w:rFonts w:asciiTheme="majorHAnsi" w:hAnsiTheme="majorHAnsi" w:cs="Times New Roman"/>
          <w:bCs/>
          <w:spacing w:val="-3"/>
          <w:lang w:val="es-MX"/>
        </w:rPr>
      </w:pPr>
      <w:r w:rsidRPr="00D5505A">
        <w:rPr>
          <w:rFonts w:asciiTheme="majorHAnsi" w:hAnsiTheme="majorHAnsi" w:cs="Times New Roman"/>
          <w:b/>
          <w:bCs/>
          <w:spacing w:val="-3"/>
          <w:lang w:val="es-MX"/>
        </w:rPr>
        <w:t xml:space="preserve">CURSO: </w:t>
      </w:r>
      <w:r w:rsidRPr="00D5505A">
        <w:rPr>
          <w:rFonts w:asciiTheme="majorHAnsi" w:hAnsiTheme="majorHAnsi" w:cs="Times New Roman"/>
          <w:bCs/>
          <w:spacing w:val="-3"/>
          <w:lang w:val="es-MX"/>
        </w:rPr>
        <w:t>1</w:t>
      </w:r>
      <w:r w:rsidR="00AE05AA" w:rsidRPr="00D5505A">
        <w:rPr>
          <w:rFonts w:asciiTheme="majorHAnsi" w:hAnsiTheme="majorHAnsi" w:cs="Times New Roman"/>
          <w:bCs/>
          <w:spacing w:val="-3"/>
          <w:lang w:val="es-MX"/>
        </w:rPr>
        <w:t xml:space="preserve"> º año.</w:t>
      </w:r>
      <w:r w:rsidR="00BC5974">
        <w:rPr>
          <w:rFonts w:asciiTheme="majorHAnsi" w:hAnsiTheme="majorHAnsi" w:cs="Times New Roman"/>
          <w:bCs/>
          <w:spacing w:val="-3"/>
          <w:lang w:val="es-MX"/>
        </w:rPr>
        <w:t xml:space="preserve"> Comisiones a y b </w:t>
      </w:r>
    </w:p>
    <w:p w14:paraId="597B0162" w14:textId="51FE8A1F" w:rsidR="00AE05AA" w:rsidRPr="00D5505A" w:rsidRDefault="00AE05AA" w:rsidP="002404FD">
      <w:pPr>
        <w:pBdr>
          <w:top w:val="single" w:sz="4" w:space="1" w:color="auto"/>
          <w:left w:val="single" w:sz="4" w:space="4" w:color="auto"/>
          <w:bottom w:val="single" w:sz="4" w:space="2" w:color="auto"/>
          <w:right w:val="single" w:sz="4" w:space="4" w:color="auto"/>
        </w:pBdr>
        <w:rPr>
          <w:rFonts w:asciiTheme="majorHAnsi" w:hAnsiTheme="majorHAnsi" w:cs="Times New Roman"/>
          <w:b/>
          <w:bCs/>
          <w:spacing w:val="-3"/>
          <w:lang w:val="es-MX"/>
        </w:rPr>
      </w:pPr>
      <w:r w:rsidRPr="00D5505A">
        <w:rPr>
          <w:rFonts w:asciiTheme="majorHAnsi" w:hAnsiTheme="majorHAnsi" w:cs="Times New Roman"/>
          <w:b/>
          <w:bCs/>
          <w:spacing w:val="-3"/>
          <w:lang w:val="es-MX"/>
        </w:rPr>
        <w:t xml:space="preserve">CICLO LECTIVO: </w:t>
      </w:r>
      <w:r w:rsidR="00751EE5" w:rsidRPr="00D5505A">
        <w:rPr>
          <w:rFonts w:asciiTheme="majorHAnsi" w:hAnsiTheme="majorHAnsi" w:cs="Times New Roman"/>
          <w:bCs/>
          <w:spacing w:val="-3"/>
          <w:lang w:val="es-MX"/>
        </w:rPr>
        <w:t>20</w:t>
      </w:r>
      <w:r w:rsidR="002C6C23">
        <w:rPr>
          <w:rFonts w:asciiTheme="majorHAnsi" w:hAnsiTheme="majorHAnsi" w:cs="Times New Roman"/>
          <w:bCs/>
          <w:spacing w:val="-3"/>
          <w:lang w:val="es-MX"/>
        </w:rPr>
        <w:t>21</w:t>
      </w:r>
      <w:r w:rsidRPr="00D5505A">
        <w:rPr>
          <w:rFonts w:asciiTheme="majorHAnsi" w:hAnsiTheme="majorHAnsi" w:cs="Times New Roman"/>
          <w:b/>
          <w:bCs/>
          <w:spacing w:val="-3"/>
          <w:lang w:val="es-MX"/>
        </w:rPr>
        <w:t>.</w:t>
      </w:r>
    </w:p>
    <w:p w14:paraId="5EF0E58A" w14:textId="77777777" w:rsidR="00AE05AA" w:rsidRPr="002C6C23" w:rsidRDefault="00AE05AA" w:rsidP="002404FD">
      <w:pPr>
        <w:pBdr>
          <w:top w:val="single" w:sz="4" w:space="1" w:color="auto"/>
          <w:left w:val="single" w:sz="4" w:space="4" w:color="auto"/>
          <w:bottom w:val="single" w:sz="4" w:space="2" w:color="auto"/>
          <w:right w:val="single" w:sz="4" w:space="4" w:color="auto"/>
        </w:pBdr>
        <w:rPr>
          <w:rFonts w:asciiTheme="majorHAnsi" w:hAnsiTheme="majorHAnsi" w:cs="Times New Roman"/>
          <w:spacing w:val="-3"/>
          <w:lang w:val="es-MX"/>
        </w:rPr>
      </w:pPr>
      <w:r w:rsidRPr="00D5505A">
        <w:rPr>
          <w:rFonts w:asciiTheme="majorHAnsi" w:hAnsiTheme="majorHAnsi" w:cs="Times New Roman"/>
          <w:b/>
          <w:bCs/>
          <w:spacing w:val="-3"/>
          <w:lang w:val="es-MX"/>
        </w:rPr>
        <w:t>CANTIDAD DE HORAS SEMANALES</w:t>
      </w:r>
      <w:r w:rsidRPr="002C6C23">
        <w:rPr>
          <w:rFonts w:asciiTheme="majorHAnsi" w:hAnsiTheme="majorHAnsi" w:cs="Times New Roman"/>
          <w:spacing w:val="-3"/>
          <w:lang w:val="es-MX"/>
        </w:rPr>
        <w:t xml:space="preserve">: </w:t>
      </w:r>
      <w:r w:rsidR="002404FD" w:rsidRPr="002C6C23">
        <w:rPr>
          <w:rFonts w:asciiTheme="majorHAnsi" w:hAnsiTheme="majorHAnsi" w:cs="Times New Roman"/>
          <w:spacing w:val="-3"/>
          <w:lang w:val="es-MX"/>
        </w:rPr>
        <w:t>2 horas semanales</w:t>
      </w:r>
      <w:r w:rsidRPr="002C6C23">
        <w:rPr>
          <w:rFonts w:asciiTheme="majorHAnsi" w:hAnsiTheme="majorHAnsi" w:cs="Times New Roman"/>
          <w:spacing w:val="-3"/>
          <w:lang w:val="es-MX"/>
        </w:rPr>
        <w:t>.</w:t>
      </w:r>
    </w:p>
    <w:p w14:paraId="5AA2D046" w14:textId="77777777" w:rsidR="00AE05AA" w:rsidRPr="00D5505A" w:rsidRDefault="00AE05AA" w:rsidP="002404FD">
      <w:pPr>
        <w:pBdr>
          <w:top w:val="single" w:sz="4" w:space="1" w:color="auto"/>
          <w:left w:val="single" w:sz="4" w:space="4" w:color="auto"/>
          <w:bottom w:val="single" w:sz="4" w:space="2" w:color="auto"/>
          <w:right w:val="single" w:sz="4" w:space="4" w:color="auto"/>
        </w:pBdr>
        <w:rPr>
          <w:rFonts w:asciiTheme="majorHAnsi" w:hAnsiTheme="majorHAnsi" w:cs="Times New Roman"/>
          <w:b/>
        </w:rPr>
      </w:pPr>
      <w:r w:rsidRPr="00D5505A">
        <w:rPr>
          <w:rFonts w:asciiTheme="majorHAnsi" w:hAnsiTheme="majorHAnsi" w:cs="Times New Roman"/>
          <w:b/>
          <w:bCs/>
          <w:spacing w:val="-3"/>
          <w:lang w:val="es-MX"/>
        </w:rPr>
        <w:t xml:space="preserve">PROFESOR: </w:t>
      </w:r>
      <w:r w:rsidRPr="00D5505A">
        <w:rPr>
          <w:rFonts w:asciiTheme="majorHAnsi" w:hAnsiTheme="majorHAnsi" w:cs="Times New Roman"/>
          <w:bCs/>
          <w:spacing w:val="-3"/>
          <w:lang w:val="es-MX"/>
        </w:rPr>
        <w:t>Álvarez Matías.</w:t>
      </w:r>
    </w:p>
    <w:p w14:paraId="331CF1E9" w14:textId="77777777" w:rsidR="00DE573C" w:rsidRPr="00D5505A" w:rsidRDefault="00DE573C" w:rsidP="00DB56AA">
      <w:pPr>
        <w:rPr>
          <w:rFonts w:asciiTheme="majorHAnsi" w:hAnsiTheme="majorHAnsi"/>
        </w:rPr>
      </w:pPr>
    </w:p>
    <w:p w14:paraId="7879415F" w14:textId="29E6EABA" w:rsidR="0028296F" w:rsidRDefault="0028296F" w:rsidP="00DB56AA">
      <w:pPr>
        <w:jc w:val="both"/>
        <w:rPr>
          <w:rFonts w:asciiTheme="majorHAnsi" w:hAnsiTheme="majorHAnsi" w:cs="Times New Roman"/>
        </w:rPr>
      </w:pPr>
    </w:p>
    <w:p w14:paraId="1AC7AFCC" w14:textId="79AFF0DC" w:rsidR="006573B1" w:rsidRDefault="006573B1" w:rsidP="00DB56AA">
      <w:pPr>
        <w:jc w:val="both"/>
        <w:rPr>
          <w:rFonts w:asciiTheme="majorHAnsi" w:hAnsiTheme="majorHAnsi" w:cs="Times New Roman"/>
        </w:rPr>
      </w:pPr>
    </w:p>
    <w:p w14:paraId="637FA2DB" w14:textId="7E5B08F7" w:rsidR="006573B1" w:rsidRPr="00AB4801" w:rsidRDefault="006573B1" w:rsidP="00DB56AA">
      <w:pPr>
        <w:jc w:val="both"/>
        <w:rPr>
          <w:rFonts w:ascii="Times New Roman" w:hAnsi="Times New Roman" w:cs="Times New Roman"/>
          <w:u w:val="single"/>
        </w:rPr>
      </w:pPr>
      <w:r w:rsidRPr="00AB4801">
        <w:rPr>
          <w:rFonts w:ascii="Times New Roman" w:hAnsi="Times New Roman" w:cs="Times New Roman"/>
          <w:u w:val="single"/>
        </w:rPr>
        <w:t xml:space="preserve">NOTA INTRODUCTORIA: </w:t>
      </w:r>
    </w:p>
    <w:p w14:paraId="7A164986" w14:textId="77777777" w:rsidR="006573B1" w:rsidRDefault="006573B1" w:rsidP="00DB56AA">
      <w:pPr>
        <w:jc w:val="both"/>
        <w:rPr>
          <w:rFonts w:ascii="Times New Roman" w:hAnsi="Times New Roman" w:cs="Times New Roman"/>
        </w:rPr>
      </w:pPr>
    </w:p>
    <w:p w14:paraId="267DDA31" w14:textId="77777777" w:rsidR="006573B1" w:rsidRDefault="006573B1" w:rsidP="00DB56AA">
      <w:pPr>
        <w:jc w:val="both"/>
        <w:rPr>
          <w:rFonts w:ascii="Times New Roman" w:hAnsi="Times New Roman" w:cs="Times New Roman"/>
        </w:rPr>
      </w:pPr>
    </w:p>
    <w:p w14:paraId="4E37CCFC" w14:textId="4C8309FA" w:rsidR="00AB4801" w:rsidRPr="00AB4801" w:rsidRDefault="00AB4801" w:rsidP="00AB4801">
      <w:pPr>
        <w:ind w:left="360"/>
        <w:jc w:val="both"/>
        <w:rPr>
          <w:rFonts w:ascii="Times New Roman" w:hAnsi="Times New Roman" w:cs="Times New Roman"/>
          <w:i/>
          <w:iCs/>
        </w:rPr>
      </w:pPr>
      <w:r>
        <w:rPr>
          <w:rFonts w:ascii="Times New Roman" w:hAnsi="Times New Roman" w:cs="Times New Roman"/>
          <w:i/>
          <w:iCs/>
        </w:rPr>
        <w:t xml:space="preserve">*) </w:t>
      </w:r>
      <w:r>
        <w:rPr>
          <w:rFonts w:ascii="Times New Roman" w:hAnsi="Times New Roman" w:cs="Times New Roman"/>
          <w:i/>
          <w:iCs/>
        </w:rPr>
        <w:tab/>
      </w:r>
      <w:r w:rsidR="006573B1" w:rsidRPr="00AB4801">
        <w:rPr>
          <w:rFonts w:ascii="Times New Roman" w:hAnsi="Times New Roman" w:cs="Times New Roman"/>
          <w:i/>
          <w:iCs/>
        </w:rPr>
        <w:t xml:space="preserve">La siguiente propuesta está pensada y diagramada para un contexto áulico presencial. Teniendo en cuenta que el actual y excepcional contexto de aislamiento social, preventivo y obligatorio será transicional se prefirió realizar la propuesta pensando en un proyecto áulico presencial. </w:t>
      </w:r>
      <w:r w:rsidRPr="00AB4801">
        <w:rPr>
          <w:rFonts w:ascii="Times New Roman" w:hAnsi="Times New Roman" w:cs="Times New Roman"/>
          <w:i/>
          <w:iCs/>
        </w:rPr>
        <w:t>A</w:t>
      </w:r>
      <w:r w:rsidR="006573B1" w:rsidRPr="00AB4801">
        <w:rPr>
          <w:rFonts w:ascii="Times New Roman" w:hAnsi="Times New Roman" w:cs="Times New Roman"/>
          <w:i/>
          <w:iCs/>
        </w:rPr>
        <w:t>un así, muchos elementos presentes en el apartado de recursos aportan a atravesar el ciclo lectivo 202</w:t>
      </w:r>
      <w:r w:rsidRPr="00AB4801">
        <w:rPr>
          <w:rFonts w:ascii="Times New Roman" w:hAnsi="Times New Roman" w:cs="Times New Roman"/>
          <w:i/>
          <w:iCs/>
        </w:rPr>
        <w:t>1</w:t>
      </w:r>
      <w:r w:rsidR="006573B1" w:rsidRPr="00AB4801">
        <w:rPr>
          <w:rFonts w:ascii="Times New Roman" w:hAnsi="Times New Roman" w:cs="Times New Roman"/>
          <w:i/>
          <w:iCs/>
        </w:rPr>
        <w:t xml:space="preserve"> mediante las herramientas que nos brindan los entornos digitales. En cualquier </w:t>
      </w:r>
      <w:r w:rsidRPr="00AB4801">
        <w:rPr>
          <w:rFonts w:ascii="Times New Roman" w:hAnsi="Times New Roman" w:cs="Times New Roman"/>
          <w:i/>
          <w:iCs/>
        </w:rPr>
        <w:t>caso,</w:t>
      </w:r>
      <w:r w:rsidR="006573B1" w:rsidRPr="00AB4801">
        <w:rPr>
          <w:rFonts w:ascii="Times New Roman" w:hAnsi="Times New Roman" w:cs="Times New Roman"/>
          <w:i/>
          <w:iCs/>
        </w:rPr>
        <w:t xml:space="preserve"> el docente cuenta con distintas estrategias para abordar el actual contexto: 1) trabajo con delegados por curso vía comunicación directa con el docente, 2) materiales digitalizados 3) uso de entornos digitales</w:t>
      </w:r>
      <w:r>
        <w:rPr>
          <w:rFonts w:ascii="Times New Roman" w:hAnsi="Times New Roman" w:cs="Times New Roman"/>
          <w:i/>
          <w:iCs/>
        </w:rPr>
        <w:t xml:space="preserve">: </w:t>
      </w:r>
      <w:r w:rsidR="006573B1" w:rsidRPr="00AB4801">
        <w:rPr>
          <w:rFonts w:ascii="Times New Roman" w:hAnsi="Times New Roman" w:cs="Times New Roman"/>
          <w:i/>
          <w:iCs/>
        </w:rPr>
        <w:t xml:space="preserve">Aulas </w:t>
      </w:r>
      <w:r w:rsidRPr="00AB4801">
        <w:rPr>
          <w:rFonts w:ascii="Times New Roman" w:hAnsi="Times New Roman" w:cs="Times New Roman"/>
          <w:i/>
          <w:iCs/>
        </w:rPr>
        <w:t>virtuales</w:t>
      </w:r>
      <w:r>
        <w:rPr>
          <w:rFonts w:ascii="Times New Roman" w:hAnsi="Times New Roman" w:cs="Times New Roman"/>
          <w:i/>
          <w:iCs/>
        </w:rPr>
        <w:t xml:space="preserve">, correo electrónico, Google drive. Etc.- </w:t>
      </w:r>
      <w:r w:rsidRPr="00AB4801">
        <w:rPr>
          <w:rFonts w:ascii="Times New Roman" w:hAnsi="Times New Roman" w:cs="Times New Roman"/>
          <w:i/>
          <w:iCs/>
        </w:rPr>
        <w:t>4) Desarrollo de clases sincrónicas y asincrónicas</w:t>
      </w:r>
      <w:r w:rsidR="006573B1" w:rsidRPr="00AB4801">
        <w:rPr>
          <w:rFonts w:ascii="Times New Roman" w:hAnsi="Times New Roman" w:cs="Times New Roman"/>
          <w:i/>
          <w:iCs/>
        </w:rPr>
        <w:t>.</w:t>
      </w:r>
      <w:r>
        <w:rPr>
          <w:rFonts w:ascii="Times New Roman" w:hAnsi="Times New Roman" w:cs="Times New Roman"/>
          <w:i/>
          <w:iCs/>
        </w:rPr>
        <w:t xml:space="preserve"> 5) Evaluaciones domiciliarias. </w:t>
      </w:r>
    </w:p>
    <w:p w14:paraId="5931B28A" w14:textId="77777777" w:rsidR="00AB4801" w:rsidRDefault="00AB4801" w:rsidP="00AB4801">
      <w:pPr>
        <w:pStyle w:val="Prrafodelista"/>
        <w:jc w:val="both"/>
        <w:rPr>
          <w:rFonts w:ascii="Times New Roman" w:hAnsi="Times New Roman" w:cs="Times New Roman"/>
        </w:rPr>
      </w:pPr>
    </w:p>
    <w:p w14:paraId="500EE80B" w14:textId="66E8C25D" w:rsidR="006573B1" w:rsidRPr="006573B1" w:rsidRDefault="006573B1" w:rsidP="00DB56AA">
      <w:pPr>
        <w:jc w:val="both"/>
        <w:rPr>
          <w:rFonts w:ascii="Times New Roman" w:hAnsi="Times New Roman" w:cs="Times New Roman"/>
        </w:rPr>
      </w:pPr>
    </w:p>
    <w:p w14:paraId="0A7557DC" w14:textId="52B83FE1" w:rsidR="006573B1" w:rsidRPr="006573B1" w:rsidRDefault="006573B1" w:rsidP="00DB56AA">
      <w:pPr>
        <w:jc w:val="both"/>
        <w:rPr>
          <w:rFonts w:ascii="Times New Roman" w:hAnsi="Times New Roman" w:cs="Times New Roman"/>
        </w:rPr>
      </w:pPr>
    </w:p>
    <w:p w14:paraId="5ECDCF86" w14:textId="77777777" w:rsidR="0028296F" w:rsidRPr="00D5505A" w:rsidRDefault="0028296F" w:rsidP="00DB56AA">
      <w:pPr>
        <w:jc w:val="both"/>
        <w:rPr>
          <w:rFonts w:asciiTheme="majorHAnsi" w:hAnsiTheme="majorHAnsi" w:cs="Times New Roman"/>
        </w:rPr>
      </w:pPr>
    </w:p>
    <w:p w14:paraId="189F24D1" w14:textId="77777777" w:rsidR="00AE05AA" w:rsidRPr="00D5505A" w:rsidRDefault="005D2729" w:rsidP="0024681E">
      <w:pPr>
        <w:pBdr>
          <w:top w:val="single" w:sz="4" w:space="1" w:color="auto"/>
          <w:left w:val="single" w:sz="4" w:space="4" w:color="auto"/>
          <w:bottom w:val="single" w:sz="4" w:space="1" w:color="auto"/>
          <w:right w:val="single" w:sz="4" w:space="4" w:color="auto"/>
        </w:pBdr>
        <w:jc w:val="both"/>
        <w:rPr>
          <w:rFonts w:asciiTheme="majorHAnsi" w:hAnsiTheme="majorHAnsi" w:cs="Times New Roman"/>
          <w:b/>
        </w:rPr>
      </w:pPr>
      <w:r>
        <w:rPr>
          <w:rFonts w:asciiTheme="majorHAnsi" w:hAnsiTheme="majorHAnsi" w:cs="Times New Roman"/>
          <w:b/>
        </w:rPr>
        <w:t>FUNDAMENTACIÓN.</w:t>
      </w:r>
    </w:p>
    <w:p w14:paraId="2C54374D" w14:textId="77777777" w:rsidR="007D2EBC" w:rsidRPr="00D5505A" w:rsidRDefault="007D2EBC" w:rsidP="00DB56AA">
      <w:pPr>
        <w:ind w:right="-469"/>
        <w:jc w:val="both"/>
        <w:rPr>
          <w:rFonts w:asciiTheme="majorHAnsi" w:hAnsiTheme="majorHAnsi" w:cs="Times New Roman"/>
        </w:rPr>
      </w:pPr>
    </w:p>
    <w:p w14:paraId="0BDC7D0D" w14:textId="4544FA09" w:rsidR="00EE0516" w:rsidRDefault="00197FE3" w:rsidP="00047C73">
      <w:pPr>
        <w:ind w:right="-469" w:firstLine="708"/>
        <w:jc w:val="both"/>
        <w:rPr>
          <w:rFonts w:asciiTheme="majorHAnsi" w:hAnsiTheme="majorHAnsi" w:cs="Times New Roman"/>
        </w:rPr>
      </w:pPr>
      <w:r w:rsidRPr="00D5505A">
        <w:rPr>
          <w:rFonts w:asciiTheme="majorHAnsi" w:hAnsiTheme="majorHAnsi" w:cs="Times New Roman"/>
        </w:rPr>
        <w:t>El siguiente espacio curricular se enfocará dentro del marco de la historia social</w:t>
      </w:r>
      <w:r w:rsidR="00EE0516">
        <w:rPr>
          <w:rFonts w:asciiTheme="majorHAnsi" w:hAnsiTheme="majorHAnsi" w:cs="Times New Roman"/>
        </w:rPr>
        <w:t xml:space="preserve"> ya que esta perspectiva posee </w:t>
      </w:r>
      <w:r w:rsidR="00A27B21">
        <w:rPr>
          <w:rFonts w:asciiTheme="majorHAnsi" w:hAnsiTheme="majorHAnsi" w:cs="Times New Roman"/>
        </w:rPr>
        <w:t xml:space="preserve">una fuerte vocación de </w:t>
      </w:r>
      <w:r w:rsidR="00EE0516">
        <w:rPr>
          <w:rFonts w:asciiTheme="majorHAnsi" w:hAnsiTheme="majorHAnsi" w:cs="Times New Roman"/>
        </w:rPr>
        <w:t xml:space="preserve">diálogo con </w:t>
      </w:r>
      <w:r w:rsidR="00A27B21">
        <w:rPr>
          <w:rFonts w:asciiTheme="majorHAnsi" w:hAnsiTheme="majorHAnsi" w:cs="Times New Roman"/>
        </w:rPr>
        <w:t xml:space="preserve">las demás ciencias sociales. En este sentido la propuesta </w:t>
      </w:r>
      <w:r w:rsidR="00C55AB1">
        <w:rPr>
          <w:rFonts w:asciiTheme="majorHAnsi" w:hAnsiTheme="majorHAnsi" w:cs="Times New Roman"/>
        </w:rPr>
        <w:t xml:space="preserve">apunta a formar </w:t>
      </w:r>
      <w:r w:rsidR="00A27B21">
        <w:rPr>
          <w:rFonts w:asciiTheme="majorHAnsi" w:hAnsiTheme="majorHAnsi" w:cs="Times New Roman"/>
        </w:rPr>
        <w:t xml:space="preserve">una mirada general </w:t>
      </w:r>
      <w:r w:rsidR="00C55AB1">
        <w:rPr>
          <w:rFonts w:asciiTheme="majorHAnsi" w:hAnsiTheme="majorHAnsi" w:cs="Times New Roman"/>
        </w:rPr>
        <w:t>de la historia americana</w:t>
      </w:r>
      <w:r w:rsidR="00EE0516">
        <w:rPr>
          <w:rFonts w:asciiTheme="majorHAnsi" w:hAnsiTheme="majorHAnsi" w:cs="Times New Roman"/>
        </w:rPr>
        <w:t xml:space="preserve"> </w:t>
      </w:r>
      <w:r w:rsidR="00A27B21">
        <w:rPr>
          <w:rFonts w:asciiTheme="majorHAnsi" w:hAnsiTheme="majorHAnsi" w:cs="Times New Roman"/>
        </w:rPr>
        <w:t>con énfasis en l</w:t>
      </w:r>
      <w:r w:rsidR="00C55AB1">
        <w:rPr>
          <w:rFonts w:asciiTheme="majorHAnsi" w:hAnsiTheme="majorHAnsi" w:cs="Times New Roman"/>
        </w:rPr>
        <w:t>os procesos</w:t>
      </w:r>
      <w:r w:rsidR="00A27B21">
        <w:rPr>
          <w:rFonts w:asciiTheme="majorHAnsi" w:hAnsiTheme="majorHAnsi" w:cs="Times New Roman"/>
        </w:rPr>
        <w:t xml:space="preserve"> </w:t>
      </w:r>
      <w:r w:rsidR="00C55AB1">
        <w:rPr>
          <w:rFonts w:asciiTheme="majorHAnsi" w:hAnsiTheme="majorHAnsi" w:cs="Times New Roman"/>
        </w:rPr>
        <w:t>sociales</w:t>
      </w:r>
      <w:r w:rsidR="00A27B21">
        <w:rPr>
          <w:rFonts w:asciiTheme="majorHAnsi" w:hAnsiTheme="majorHAnsi" w:cs="Times New Roman"/>
        </w:rPr>
        <w:t>, las continuidades</w:t>
      </w:r>
      <w:r w:rsidR="00C55AB1">
        <w:rPr>
          <w:rFonts w:asciiTheme="majorHAnsi" w:hAnsiTheme="majorHAnsi" w:cs="Times New Roman"/>
        </w:rPr>
        <w:t>/</w:t>
      </w:r>
      <w:r w:rsidR="00A27B21">
        <w:rPr>
          <w:rFonts w:asciiTheme="majorHAnsi" w:hAnsiTheme="majorHAnsi" w:cs="Times New Roman"/>
        </w:rPr>
        <w:t>rupturas en sus historias</w:t>
      </w:r>
      <w:r w:rsidR="00C55AB1">
        <w:rPr>
          <w:rFonts w:asciiTheme="majorHAnsi" w:hAnsiTheme="majorHAnsi" w:cs="Times New Roman"/>
        </w:rPr>
        <w:t xml:space="preserve"> y las vinculaciones entre economía, sociedad y política. Partimos de una mirada que desde lo macro nos </w:t>
      </w:r>
      <w:r w:rsidR="00AB4801">
        <w:rPr>
          <w:rFonts w:asciiTheme="majorHAnsi" w:hAnsiTheme="majorHAnsi" w:cs="Times New Roman"/>
        </w:rPr>
        <w:t>aporte</w:t>
      </w:r>
      <w:r w:rsidR="00C55AB1">
        <w:rPr>
          <w:rFonts w:asciiTheme="majorHAnsi" w:hAnsiTheme="majorHAnsi" w:cs="Times New Roman"/>
        </w:rPr>
        <w:t xml:space="preserve"> herramientas para entender a las sociedades en sus contextos espaciales e históricos. </w:t>
      </w:r>
      <w:r w:rsidR="00A27B21">
        <w:rPr>
          <w:rFonts w:asciiTheme="majorHAnsi" w:hAnsiTheme="majorHAnsi" w:cs="Times New Roman"/>
        </w:rPr>
        <w:t xml:space="preserve"> Asimismo, la propuesta toma</w:t>
      </w:r>
      <w:r w:rsidR="00C55AB1">
        <w:rPr>
          <w:rFonts w:asciiTheme="majorHAnsi" w:hAnsiTheme="majorHAnsi" w:cs="Times New Roman"/>
        </w:rPr>
        <w:t xml:space="preserve"> e incorpora</w:t>
      </w:r>
      <w:r w:rsidR="00A27B21">
        <w:rPr>
          <w:rFonts w:asciiTheme="majorHAnsi" w:hAnsiTheme="majorHAnsi" w:cs="Times New Roman"/>
        </w:rPr>
        <w:t xml:space="preserve"> elementos de otros campos del saber como la etnohistoria, la arqueología,</w:t>
      </w:r>
      <w:r w:rsidR="00C55AB1">
        <w:rPr>
          <w:rFonts w:asciiTheme="majorHAnsi" w:hAnsiTheme="majorHAnsi" w:cs="Times New Roman"/>
        </w:rPr>
        <w:t xml:space="preserve"> los estudios de género, los estudios decoloniales. </w:t>
      </w:r>
      <w:r w:rsidR="00A27B21">
        <w:rPr>
          <w:rFonts w:asciiTheme="majorHAnsi" w:hAnsiTheme="majorHAnsi" w:cs="Times New Roman"/>
        </w:rPr>
        <w:t xml:space="preserve"> </w:t>
      </w:r>
    </w:p>
    <w:p w14:paraId="1135941F" w14:textId="163FD54F" w:rsidR="00047C73" w:rsidRPr="00D5505A" w:rsidRDefault="00E6275D" w:rsidP="001572BC">
      <w:pPr>
        <w:ind w:right="-469" w:firstLine="708"/>
        <w:jc w:val="both"/>
        <w:rPr>
          <w:rFonts w:asciiTheme="majorHAnsi" w:hAnsiTheme="majorHAnsi" w:cs="Times New Roman"/>
          <w:spacing w:val="-3"/>
        </w:rPr>
      </w:pPr>
      <w:r w:rsidRPr="00D5505A">
        <w:rPr>
          <w:rFonts w:asciiTheme="majorHAnsi" w:hAnsiTheme="majorHAnsi" w:cs="Times New Roman"/>
          <w:i/>
          <w:iCs/>
          <w:lang w:val="es-ES_tradnl"/>
        </w:rPr>
        <w:t xml:space="preserve"> </w:t>
      </w:r>
      <w:r w:rsidR="00197FE3" w:rsidRPr="00D5505A">
        <w:rPr>
          <w:rFonts w:asciiTheme="majorHAnsi" w:hAnsiTheme="majorHAnsi" w:cs="Times New Roman"/>
        </w:rPr>
        <w:t>Desde es</w:t>
      </w:r>
      <w:r w:rsidR="00C55AB1">
        <w:rPr>
          <w:rFonts w:asciiTheme="majorHAnsi" w:hAnsiTheme="majorHAnsi" w:cs="Times New Roman"/>
        </w:rPr>
        <w:t>tas</w:t>
      </w:r>
      <w:r w:rsidR="00197FE3" w:rsidRPr="00D5505A">
        <w:rPr>
          <w:rFonts w:asciiTheme="majorHAnsi" w:hAnsiTheme="majorHAnsi" w:cs="Times New Roman"/>
        </w:rPr>
        <w:t xml:space="preserve"> perspectiva</w:t>
      </w:r>
      <w:r w:rsidR="00C55AB1">
        <w:rPr>
          <w:rFonts w:asciiTheme="majorHAnsi" w:hAnsiTheme="majorHAnsi" w:cs="Times New Roman"/>
        </w:rPr>
        <w:t>s</w:t>
      </w:r>
      <w:r w:rsidR="000B66CA" w:rsidRPr="00D5505A">
        <w:rPr>
          <w:rFonts w:asciiTheme="majorHAnsi" w:hAnsiTheme="majorHAnsi" w:cs="Times New Roman"/>
        </w:rPr>
        <w:t>,</w:t>
      </w:r>
      <w:r w:rsidR="00197FE3" w:rsidRPr="00D5505A">
        <w:rPr>
          <w:rFonts w:asciiTheme="majorHAnsi" w:hAnsiTheme="majorHAnsi" w:cs="Times New Roman"/>
        </w:rPr>
        <w:t xml:space="preserve"> se analizarán los procesos más significativos de la historia </w:t>
      </w:r>
      <w:r w:rsidR="000B66CA" w:rsidRPr="00D5505A">
        <w:rPr>
          <w:rFonts w:asciiTheme="majorHAnsi" w:hAnsiTheme="majorHAnsi" w:cs="Times New Roman"/>
        </w:rPr>
        <w:t>americana</w:t>
      </w:r>
      <w:r w:rsidR="00047C73" w:rsidRPr="00D5505A">
        <w:rPr>
          <w:rFonts w:asciiTheme="majorHAnsi" w:hAnsiTheme="majorHAnsi" w:cs="Times New Roman"/>
        </w:rPr>
        <w:t xml:space="preserve"> </w:t>
      </w:r>
      <w:r w:rsidRPr="00D5505A">
        <w:rPr>
          <w:rFonts w:asciiTheme="majorHAnsi" w:hAnsiTheme="majorHAnsi" w:cs="Times New Roman"/>
        </w:rPr>
        <w:t xml:space="preserve">en el arco temporal que va </w:t>
      </w:r>
      <w:r w:rsidR="000B66CA" w:rsidRPr="00D5505A">
        <w:rPr>
          <w:rFonts w:asciiTheme="majorHAnsi" w:hAnsiTheme="majorHAnsi" w:cs="Times New Roman"/>
        </w:rPr>
        <w:t>dese su poblamiento</w:t>
      </w:r>
      <w:r w:rsidRPr="00D5505A">
        <w:rPr>
          <w:rFonts w:asciiTheme="majorHAnsi" w:hAnsiTheme="majorHAnsi" w:cs="Times New Roman"/>
        </w:rPr>
        <w:t xml:space="preserve"> inicial</w:t>
      </w:r>
      <w:r w:rsidR="000B66CA" w:rsidRPr="00D5505A">
        <w:rPr>
          <w:rFonts w:asciiTheme="majorHAnsi" w:hAnsiTheme="majorHAnsi" w:cs="Times New Roman"/>
        </w:rPr>
        <w:t xml:space="preserve"> hasta la conformación del mundo </w:t>
      </w:r>
      <w:r w:rsidRPr="00D5505A">
        <w:rPr>
          <w:rFonts w:asciiTheme="majorHAnsi" w:hAnsiTheme="majorHAnsi" w:cs="Times New Roman"/>
        </w:rPr>
        <w:t>moderno-</w:t>
      </w:r>
      <w:r w:rsidR="000B66CA" w:rsidRPr="00D5505A">
        <w:rPr>
          <w:rFonts w:asciiTheme="majorHAnsi" w:hAnsiTheme="majorHAnsi" w:cs="Times New Roman"/>
        </w:rPr>
        <w:t>colonial</w:t>
      </w:r>
      <w:r w:rsidRPr="00D5505A">
        <w:rPr>
          <w:rFonts w:asciiTheme="majorHAnsi" w:hAnsiTheme="majorHAnsi" w:cs="Times New Roman"/>
        </w:rPr>
        <w:t xml:space="preserve"> americano</w:t>
      </w:r>
      <w:r w:rsidR="000B66CA" w:rsidRPr="00D5505A">
        <w:rPr>
          <w:rFonts w:asciiTheme="majorHAnsi" w:hAnsiTheme="majorHAnsi" w:cs="Times New Roman"/>
        </w:rPr>
        <w:t>.</w:t>
      </w:r>
      <w:r w:rsidR="00197FE3" w:rsidRPr="00D5505A">
        <w:rPr>
          <w:rFonts w:asciiTheme="majorHAnsi" w:hAnsiTheme="majorHAnsi" w:cs="Times New Roman"/>
        </w:rPr>
        <w:t xml:space="preserve"> </w:t>
      </w:r>
      <w:r w:rsidR="00197FE3" w:rsidRPr="00D5505A">
        <w:rPr>
          <w:rFonts w:asciiTheme="majorHAnsi" w:hAnsiTheme="majorHAnsi" w:cs="Times New Roman"/>
          <w:spacing w:val="-3"/>
        </w:rPr>
        <w:t>El objetivo p</w:t>
      </w:r>
      <w:r w:rsidRPr="00D5505A">
        <w:rPr>
          <w:rFonts w:asciiTheme="majorHAnsi" w:hAnsiTheme="majorHAnsi" w:cs="Times New Roman"/>
          <w:spacing w:val="-3"/>
        </w:rPr>
        <w:t>rimordial en este proyecto es brindar</w:t>
      </w:r>
      <w:r w:rsidR="00197FE3" w:rsidRPr="00D5505A">
        <w:rPr>
          <w:rFonts w:asciiTheme="majorHAnsi" w:hAnsiTheme="majorHAnsi" w:cs="Times New Roman"/>
          <w:spacing w:val="-3"/>
        </w:rPr>
        <w:t xml:space="preserve"> a </w:t>
      </w:r>
      <w:proofErr w:type="spellStart"/>
      <w:r w:rsidR="00197FE3" w:rsidRPr="00D5505A">
        <w:rPr>
          <w:rFonts w:asciiTheme="majorHAnsi" w:hAnsiTheme="majorHAnsi" w:cs="Times New Roman"/>
          <w:spacing w:val="-3"/>
        </w:rPr>
        <w:t>l</w:t>
      </w:r>
      <w:r w:rsidR="00C55AB1">
        <w:rPr>
          <w:rFonts w:asciiTheme="majorHAnsi" w:hAnsiTheme="majorHAnsi" w:cs="Times New Roman"/>
          <w:spacing w:val="-3"/>
        </w:rPr>
        <w:t>x</w:t>
      </w:r>
      <w:r w:rsidR="00197FE3" w:rsidRPr="00D5505A">
        <w:rPr>
          <w:rFonts w:asciiTheme="majorHAnsi" w:hAnsiTheme="majorHAnsi" w:cs="Times New Roman"/>
          <w:spacing w:val="-3"/>
        </w:rPr>
        <w:t>s</w:t>
      </w:r>
      <w:proofErr w:type="spellEnd"/>
      <w:r w:rsidR="00197FE3" w:rsidRPr="00D5505A">
        <w:rPr>
          <w:rFonts w:asciiTheme="majorHAnsi" w:hAnsiTheme="majorHAnsi" w:cs="Times New Roman"/>
          <w:spacing w:val="-3"/>
        </w:rPr>
        <w:t xml:space="preserve"> </w:t>
      </w:r>
      <w:proofErr w:type="spellStart"/>
      <w:r w:rsidR="00197FE3" w:rsidRPr="00D5505A">
        <w:rPr>
          <w:rFonts w:asciiTheme="majorHAnsi" w:hAnsiTheme="majorHAnsi" w:cs="Times New Roman"/>
          <w:spacing w:val="-3"/>
        </w:rPr>
        <w:t>futur</w:t>
      </w:r>
      <w:r w:rsidR="00C55AB1">
        <w:rPr>
          <w:rFonts w:asciiTheme="majorHAnsi" w:hAnsiTheme="majorHAnsi" w:cs="Times New Roman"/>
          <w:spacing w:val="-3"/>
        </w:rPr>
        <w:t>x</w:t>
      </w:r>
      <w:r w:rsidR="00197FE3" w:rsidRPr="00D5505A">
        <w:rPr>
          <w:rFonts w:asciiTheme="majorHAnsi" w:hAnsiTheme="majorHAnsi" w:cs="Times New Roman"/>
          <w:spacing w:val="-3"/>
        </w:rPr>
        <w:t>s</w:t>
      </w:r>
      <w:proofErr w:type="spellEnd"/>
      <w:r w:rsidR="00197FE3" w:rsidRPr="00D5505A">
        <w:rPr>
          <w:rFonts w:asciiTheme="majorHAnsi" w:hAnsiTheme="majorHAnsi" w:cs="Times New Roman"/>
          <w:spacing w:val="-3"/>
        </w:rPr>
        <w:t xml:space="preserve"> </w:t>
      </w:r>
      <w:r w:rsidRPr="00D5505A">
        <w:rPr>
          <w:rFonts w:asciiTheme="majorHAnsi" w:hAnsiTheme="majorHAnsi" w:cs="Times New Roman"/>
          <w:spacing w:val="-3"/>
        </w:rPr>
        <w:t>docentes</w:t>
      </w:r>
      <w:r w:rsidR="00197FE3" w:rsidRPr="00D5505A">
        <w:rPr>
          <w:rFonts w:asciiTheme="majorHAnsi" w:hAnsiTheme="majorHAnsi" w:cs="Times New Roman"/>
          <w:spacing w:val="-3"/>
        </w:rPr>
        <w:t xml:space="preserve"> los contenidos </w:t>
      </w:r>
      <w:r w:rsidR="000B66CA" w:rsidRPr="00D5505A">
        <w:rPr>
          <w:rFonts w:asciiTheme="majorHAnsi" w:hAnsiTheme="majorHAnsi" w:cs="Times New Roman"/>
          <w:spacing w:val="-3"/>
        </w:rPr>
        <w:t xml:space="preserve">y herramientas </w:t>
      </w:r>
      <w:r w:rsidR="00197FE3" w:rsidRPr="00D5505A">
        <w:rPr>
          <w:rFonts w:asciiTheme="majorHAnsi" w:hAnsiTheme="majorHAnsi" w:cs="Times New Roman"/>
          <w:spacing w:val="-3"/>
        </w:rPr>
        <w:t xml:space="preserve">que hacen posible un pensamiento crítico -en </w:t>
      </w:r>
      <w:r w:rsidR="00197FE3" w:rsidRPr="00D5505A">
        <w:rPr>
          <w:rFonts w:asciiTheme="majorHAnsi" w:hAnsiTheme="majorHAnsi" w:cs="Times New Roman"/>
          <w:spacing w:val="-3"/>
        </w:rPr>
        <w:lastRenderedPageBreak/>
        <w:t xml:space="preserve">clave histórica- de los procesos inherentes al desarrollo </w:t>
      </w:r>
      <w:r w:rsidR="000B66CA" w:rsidRPr="00D5505A">
        <w:rPr>
          <w:rFonts w:asciiTheme="majorHAnsi" w:hAnsiTheme="majorHAnsi" w:cs="Times New Roman"/>
          <w:spacing w:val="-3"/>
        </w:rPr>
        <w:t>histórico americano</w:t>
      </w:r>
      <w:r w:rsidR="00197FE3" w:rsidRPr="00D5505A">
        <w:rPr>
          <w:rFonts w:asciiTheme="majorHAnsi" w:hAnsiTheme="majorHAnsi" w:cs="Times New Roman"/>
          <w:spacing w:val="-3"/>
        </w:rPr>
        <w:t>, así como l</w:t>
      </w:r>
      <w:r w:rsidR="000B66CA" w:rsidRPr="00D5505A">
        <w:rPr>
          <w:rFonts w:asciiTheme="majorHAnsi" w:hAnsiTheme="majorHAnsi" w:cs="Times New Roman"/>
          <w:spacing w:val="-3"/>
        </w:rPr>
        <w:t>as fuerzas en pugna de adaptación, resistencia y confrontación,</w:t>
      </w:r>
      <w:r w:rsidR="00197FE3" w:rsidRPr="00D5505A">
        <w:rPr>
          <w:rFonts w:asciiTheme="majorHAnsi" w:hAnsiTheme="majorHAnsi" w:cs="Times New Roman"/>
          <w:spacing w:val="-3"/>
        </w:rPr>
        <w:t xml:space="preserve"> con sus consabidas rupturas y </w:t>
      </w:r>
      <w:r w:rsidR="000B66CA" w:rsidRPr="00D5505A">
        <w:rPr>
          <w:rFonts w:asciiTheme="majorHAnsi" w:hAnsiTheme="majorHAnsi" w:cs="Times New Roman"/>
          <w:spacing w:val="-3"/>
        </w:rPr>
        <w:t>continuidades entre el llamado “mundo precolombino”</w:t>
      </w:r>
      <w:r w:rsidR="00197FE3" w:rsidRPr="00D5505A">
        <w:rPr>
          <w:rFonts w:asciiTheme="majorHAnsi" w:hAnsiTheme="majorHAnsi" w:cs="Times New Roman"/>
          <w:spacing w:val="-3"/>
        </w:rPr>
        <w:t xml:space="preserve"> y </w:t>
      </w:r>
      <w:r w:rsidR="000B66CA" w:rsidRPr="00D5505A">
        <w:rPr>
          <w:rFonts w:asciiTheme="majorHAnsi" w:hAnsiTheme="majorHAnsi" w:cs="Times New Roman"/>
          <w:spacing w:val="-3"/>
        </w:rPr>
        <w:t>el “mundo moderno-colonial”.</w:t>
      </w:r>
      <w:r w:rsidR="00197FE3" w:rsidRPr="00D5505A">
        <w:rPr>
          <w:rFonts w:asciiTheme="majorHAnsi" w:hAnsiTheme="majorHAnsi" w:cs="Times New Roman"/>
          <w:spacing w:val="-3"/>
        </w:rPr>
        <w:t xml:space="preserve"> Asimismo, se conjugarán las teorías que los han pensado y modificado; conjuntamente con las </w:t>
      </w:r>
      <w:r w:rsidR="001572BC">
        <w:rPr>
          <w:rFonts w:asciiTheme="majorHAnsi" w:hAnsiTheme="majorHAnsi" w:cs="Times New Roman"/>
          <w:spacing w:val="-3"/>
        </w:rPr>
        <w:t>estrategia</w:t>
      </w:r>
      <w:r w:rsidR="00197FE3" w:rsidRPr="00D5505A">
        <w:rPr>
          <w:rFonts w:asciiTheme="majorHAnsi" w:hAnsiTheme="majorHAnsi" w:cs="Times New Roman"/>
          <w:spacing w:val="-3"/>
        </w:rPr>
        <w:t>s para su comprensión, aplicación y desarr</w:t>
      </w:r>
      <w:r w:rsidR="0038687D" w:rsidRPr="00D5505A">
        <w:rPr>
          <w:rFonts w:asciiTheme="majorHAnsi" w:hAnsiTheme="majorHAnsi" w:cs="Times New Roman"/>
          <w:spacing w:val="-3"/>
        </w:rPr>
        <w:t>ollo dentro del espacio áulico.</w:t>
      </w:r>
      <w:r w:rsidR="00197FE3" w:rsidRPr="00D5505A">
        <w:rPr>
          <w:rFonts w:asciiTheme="majorHAnsi" w:hAnsiTheme="majorHAnsi" w:cs="Times New Roman"/>
          <w:spacing w:val="-3"/>
        </w:rPr>
        <w:t xml:space="preserve"> Al concluir el dictado de los contenidos contemplados en la </w:t>
      </w:r>
      <w:proofErr w:type="spellStart"/>
      <w:r w:rsidR="00197FE3" w:rsidRPr="00D5505A">
        <w:rPr>
          <w:rFonts w:asciiTheme="majorHAnsi" w:hAnsiTheme="majorHAnsi" w:cs="Times New Roman"/>
          <w:spacing w:val="-3"/>
        </w:rPr>
        <w:t>currícula</w:t>
      </w:r>
      <w:proofErr w:type="spellEnd"/>
      <w:r w:rsidR="00197FE3" w:rsidRPr="00D5505A">
        <w:rPr>
          <w:rFonts w:asciiTheme="majorHAnsi" w:hAnsiTheme="majorHAnsi" w:cs="Times New Roman"/>
          <w:spacing w:val="-3"/>
        </w:rPr>
        <w:t>, se pretende que l</w:t>
      </w:r>
      <w:r w:rsidR="00C55AB1">
        <w:rPr>
          <w:rFonts w:asciiTheme="majorHAnsi" w:hAnsiTheme="majorHAnsi" w:cs="Times New Roman"/>
          <w:spacing w:val="-3"/>
        </w:rPr>
        <w:t>x</w:t>
      </w:r>
      <w:r w:rsidR="00197FE3" w:rsidRPr="00D5505A">
        <w:rPr>
          <w:rFonts w:asciiTheme="majorHAnsi" w:hAnsiTheme="majorHAnsi" w:cs="Times New Roman"/>
          <w:spacing w:val="-3"/>
        </w:rPr>
        <w:t>s estudiantes cuenten con las herramientas teóricas y conceptuales necesarias</w:t>
      </w:r>
      <w:r w:rsidR="0038687D" w:rsidRPr="00D5505A">
        <w:rPr>
          <w:rFonts w:asciiTheme="majorHAnsi" w:hAnsiTheme="majorHAnsi" w:cs="Times New Roman"/>
          <w:spacing w:val="-3"/>
        </w:rPr>
        <w:t xml:space="preserve"> para encarar la comprensión de la complejidad cultural del pasado indígena americano y la centralidad del proceso de conquista colonial prestando especial atención a los espacios de Mesoamérica, Andes y </w:t>
      </w:r>
      <w:r w:rsidR="001B1E86" w:rsidRPr="00D5505A">
        <w:rPr>
          <w:rFonts w:asciiTheme="majorHAnsi" w:hAnsiTheme="majorHAnsi" w:cs="Times New Roman"/>
          <w:spacing w:val="-3"/>
        </w:rPr>
        <w:t>el espacio</w:t>
      </w:r>
      <w:r w:rsidR="00363162" w:rsidRPr="00D5505A">
        <w:rPr>
          <w:rFonts w:asciiTheme="majorHAnsi" w:hAnsiTheme="majorHAnsi" w:cs="Times New Roman"/>
          <w:spacing w:val="-3"/>
        </w:rPr>
        <w:t xml:space="preserve"> r</w:t>
      </w:r>
      <w:r w:rsidR="0038687D" w:rsidRPr="00D5505A">
        <w:rPr>
          <w:rFonts w:asciiTheme="majorHAnsi" w:hAnsiTheme="majorHAnsi" w:cs="Times New Roman"/>
          <w:spacing w:val="-3"/>
        </w:rPr>
        <w:t>ioplatense.</w:t>
      </w:r>
      <w:r w:rsidR="00197FE3" w:rsidRPr="00D5505A">
        <w:rPr>
          <w:rFonts w:asciiTheme="majorHAnsi" w:hAnsiTheme="majorHAnsi" w:cs="Times New Roman"/>
          <w:spacing w:val="-3"/>
        </w:rPr>
        <w:t xml:space="preserve"> </w:t>
      </w:r>
    </w:p>
    <w:p w14:paraId="4F803384" w14:textId="77777777" w:rsidR="001572BC" w:rsidRDefault="002F35C4" w:rsidP="001572BC">
      <w:pPr>
        <w:ind w:right="-469" w:firstLine="708"/>
        <w:jc w:val="both"/>
        <w:rPr>
          <w:rFonts w:asciiTheme="majorHAnsi" w:hAnsiTheme="majorHAnsi" w:cs="Times New Roman"/>
          <w:spacing w:val="-3"/>
        </w:rPr>
      </w:pPr>
      <w:r w:rsidRPr="00D5505A">
        <w:rPr>
          <w:rFonts w:asciiTheme="majorHAnsi" w:hAnsiTheme="majorHAnsi" w:cs="Times New Roman"/>
          <w:spacing w:val="-3"/>
        </w:rPr>
        <w:t>Lejos de una historia centrada en los</w:t>
      </w:r>
      <w:r w:rsidR="005952A6" w:rsidRPr="00D5505A">
        <w:rPr>
          <w:rFonts w:asciiTheme="majorHAnsi" w:hAnsiTheme="majorHAnsi" w:cs="Times New Roman"/>
          <w:spacing w:val="-3"/>
        </w:rPr>
        <w:t xml:space="preserve"> meros</w:t>
      </w:r>
      <w:r w:rsidRPr="00D5505A">
        <w:rPr>
          <w:rFonts w:asciiTheme="majorHAnsi" w:hAnsiTheme="majorHAnsi" w:cs="Times New Roman"/>
          <w:spacing w:val="-3"/>
        </w:rPr>
        <w:t xml:space="preserve"> aco</w:t>
      </w:r>
      <w:r w:rsidR="005952A6" w:rsidRPr="00D5505A">
        <w:rPr>
          <w:rFonts w:asciiTheme="majorHAnsi" w:hAnsiTheme="majorHAnsi" w:cs="Times New Roman"/>
          <w:spacing w:val="-3"/>
        </w:rPr>
        <w:t xml:space="preserve">ntecimientos, </w:t>
      </w:r>
      <w:r w:rsidR="00F50610">
        <w:rPr>
          <w:rFonts w:asciiTheme="majorHAnsi" w:hAnsiTheme="majorHAnsi" w:cs="Times New Roman"/>
          <w:spacing w:val="-3"/>
        </w:rPr>
        <w:t>esta</w:t>
      </w:r>
      <w:r w:rsidR="005952A6" w:rsidRPr="00D5505A">
        <w:rPr>
          <w:rFonts w:asciiTheme="majorHAnsi" w:hAnsiTheme="majorHAnsi" w:cs="Times New Roman"/>
          <w:spacing w:val="-3"/>
        </w:rPr>
        <w:t xml:space="preserve"> propuesta apunta a promover</w:t>
      </w:r>
      <w:r w:rsidR="001B1E86" w:rsidRPr="00D5505A">
        <w:rPr>
          <w:rFonts w:asciiTheme="majorHAnsi" w:hAnsiTheme="majorHAnsi" w:cs="Times New Roman"/>
          <w:spacing w:val="-3"/>
        </w:rPr>
        <w:t xml:space="preserve"> el trabajo sobre nudos problemáticos</w:t>
      </w:r>
      <w:r w:rsidR="00CF6545" w:rsidRPr="00D5505A">
        <w:rPr>
          <w:rFonts w:asciiTheme="majorHAnsi" w:hAnsiTheme="majorHAnsi" w:cs="Times New Roman"/>
          <w:spacing w:val="-3"/>
        </w:rPr>
        <w:t>.</w:t>
      </w:r>
      <w:r w:rsidR="001B1E86" w:rsidRPr="00D5505A">
        <w:rPr>
          <w:rFonts w:asciiTheme="majorHAnsi" w:hAnsiTheme="majorHAnsi" w:cs="Times New Roman"/>
          <w:spacing w:val="-3"/>
        </w:rPr>
        <w:t xml:space="preserve"> </w:t>
      </w:r>
      <w:r w:rsidR="00CF6545" w:rsidRPr="00D5505A">
        <w:rPr>
          <w:rFonts w:asciiTheme="majorHAnsi" w:hAnsiTheme="majorHAnsi" w:cs="Times New Roman"/>
          <w:spacing w:val="-3"/>
        </w:rPr>
        <w:t xml:space="preserve">Es decir, </w:t>
      </w:r>
      <w:r w:rsidR="001B1E86" w:rsidRPr="00D5505A">
        <w:rPr>
          <w:rFonts w:asciiTheme="majorHAnsi" w:hAnsiTheme="majorHAnsi" w:cs="Times New Roman"/>
          <w:spacing w:val="-3"/>
        </w:rPr>
        <w:t>un análisis tanto estructural como procesual de la “larga duración”</w:t>
      </w:r>
      <w:r w:rsidR="00CF6545" w:rsidRPr="00D5505A">
        <w:rPr>
          <w:rFonts w:asciiTheme="majorHAnsi" w:hAnsiTheme="majorHAnsi" w:cs="Times New Roman"/>
          <w:spacing w:val="-3"/>
        </w:rPr>
        <w:t xml:space="preserve"> y en forma integral y relacional</w:t>
      </w:r>
      <w:r w:rsidR="00E6275D" w:rsidRPr="00D5505A">
        <w:rPr>
          <w:rFonts w:asciiTheme="majorHAnsi" w:hAnsiTheme="majorHAnsi" w:cs="Times New Roman"/>
          <w:spacing w:val="-3"/>
        </w:rPr>
        <w:t xml:space="preserve"> con los </w:t>
      </w:r>
      <w:r w:rsidR="00CF6545" w:rsidRPr="00D5505A">
        <w:rPr>
          <w:rFonts w:asciiTheme="majorHAnsi" w:hAnsiTheme="majorHAnsi" w:cs="Times New Roman"/>
          <w:spacing w:val="-3"/>
        </w:rPr>
        <w:t>contenidos</w:t>
      </w:r>
      <w:r w:rsidR="00E6275D" w:rsidRPr="00D5505A">
        <w:rPr>
          <w:rFonts w:asciiTheme="majorHAnsi" w:hAnsiTheme="majorHAnsi" w:cs="Times New Roman"/>
          <w:spacing w:val="-3"/>
        </w:rPr>
        <w:t xml:space="preserve"> </w:t>
      </w:r>
      <w:r w:rsidR="00CF6545" w:rsidRPr="00D5505A">
        <w:rPr>
          <w:rFonts w:asciiTheme="majorHAnsi" w:hAnsiTheme="majorHAnsi" w:cs="Times New Roman"/>
          <w:spacing w:val="-3"/>
        </w:rPr>
        <w:t xml:space="preserve">que se aportan desde la Geografía </w:t>
      </w:r>
      <w:r w:rsidR="00B157B5" w:rsidRPr="00D5505A">
        <w:rPr>
          <w:rFonts w:asciiTheme="majorHAnsi" w:hAnsiTheme="majorHAnsi" w:cs="Times New Roman"/>
          <w:spacing w:val="-3"/>
        </w:rPr>
        <w:t>propios a la interpretación y estudio del espacio geográfico americano (nos</w:t>
      </w:r>
      <w:r w:rsidR="00CF6545" w:rsidRPr="00D5505A">
        <w:rPr>
          <w:rFonts w:asciiTheme="majorHAnsi" w:hAnsiTheme="majorHAnsi" w:cs="Times New Roman"/>
          <w:spacing w:val="-3"/>
        </w:rPr>
        <w:t xml:space="preserve"> referimos a la conformación de la Perspectiva Espacio Temporal de Argentina y América en el Espacio de la Formación perteneciente a la estructura curricular de 1° año). </w:t>
      </w:r>
    </w:p>
    <w:p w14:paraId="6F413413" w14:textId="70D81D01" w:rsidR="002C6C23" w:rsidRDefault="00F50610" w:rsidP="001572BC">
      <w:pPr>
        <w:ind w:right="-469" w:firstLine="708"/>
        <w:jc w:val="both"/>
        <w:rPr>
          <w:rFonts w:asciiTheme="majorHAnsi" w:hAnsiTheme="majorHAnsi" w:cs="Times New Roman"/>
          <w:spacing w:val="-3"/>
        </w:rPr>
      </w:pPr>
      <w:r>
        <w:rPr>
          <w:rFonts w:asciiTheme="majorHAnsi" w:hAnsiTheme="majorHAnsi" w:cs="Times New Roman"/>
          <w:spacing w:val="-3"/>
        </w:rPr>
        <w:t>Se trabajarán los siguientes</w:t>
      </w:r>
      <w:r w:rsidR="00187B1A" w:rsidRPr="00D5505A">
        <w:rPr>
          <w:rFonts w:asciiTheme="majorHAnsi" w:hAnsiTheme="majorHAnsi" w:cs="Times New Roman"/>
          <w:spacing w:val="-3"/>
        </w:rPr>
        <w:t xml:space="preserve"> nudos problemáticos</w:t>
      </w:r>
      <w:r w:rsidR="001B1E86" w:rsidRPr="00D5505A">
        <w:rPr>
          <w:rFonts w:asciiTheme="majorHAnsi" w:hAnsiTheme="majorHAnsi" w:cs="Times New Roman"/>
          <w:spacing w:val="-3"/>
        </w:rPr>
        <w:t>:</w:t>
      </w:r>
      <w:r w:rsidR="0038687D" w:rsidRPr="00D5505A">
        <w:rPr>
          <w:rFonts w:asciiTheme="majorHAnsi" w:hAnsiTheme="majorHAnsi" w:cs="Times New Roman"/>
          <w:spacing w:val="-3"/>
        </w:rPr>
        <w:t xml:space="preserve"> A)</w:t>
      </w:r>
      <w:r w:rsidR="00397595" w:rsidRPr="00D5505A">
        <w:rPr>
          <w:rFonts w:asciiTheme="majorHAnsi" w:hAnsiTheme="majorHAnsi" w:cs="Times New Roman"/>
          <w:spacing w:val="-3"/>
        </w:rPr>
        <w:t xml:space="preserve"> U</w:t>
      </w:r>
      <w:r w:rsidR="005952A6" w:rsidRPr="00D5505A">
        <w:rPr>
          <w:rFonts w:asciiTheme="majorHAnsi" w:hAnsiTheme="majorHAnsi" w:cs="Times New Roman"/>
          <w:spacing w:val="-3"/>
        </w:rPr>
        <w:t xml:space="preserve">na comprensión histórica </w:t>
      </w:r>
      <w:r w:rsidR="00C55AB1" w:rsidRPr="00D5505A">
        <w:rPr>
          <w:rFonts w:asciiTheme="majorHAnsi" w:hAnsiTheme="majorHAnsi" w:cs="Times New Roman"/>
          <w:spacing w:val="-3"/>
        </w:rPr>
        <w:t>de las</w:t>
      </w:r>
      <w:r w:rsidR="000B66CA" w:rsidRPr="00D5505A">
        <w:rPr>
          <w:rFonts w:asciiTheme="majorHAnsi" w:hAnsiTheme="majorHAnsi" w:cs="Times New Roman"/>
          <w:spacing w:val="-3"/>
        </w:rPr>
        <w:t xml:space="preserve"> formaciones políticas, culturales y económicas </w:t>
      </w:r>
      <w:r w:rsidR="001B1E86" w:rsidRPr="00D5505A">
        <w:rPr>
          <w:rFonts w:asciiTheme="majorHAnsi" w:hAnsiTheme="majorHAnsi" w:cs="Times New Roman"/>
          <w:spacing w:val="-3"/>
        </w:rPr>
        <w:t>precolombinas con especial énfasis en los espacios de:</w:t>
      </w:r>
      <w:r w:rsidR="009324E2" w:rsidRPr="00D5505A">
        <w:rPr>
          <w:rFonts w:asciiTheme="majorHAnsi" w:hAnsiTheme="majorHAnsi" w:cs="Times New Roman"/>
          <w:spacing w:val="-3"/>
        </w:rPr>
        <w:t xml:space="preserve"> Mesoamérica – Andes – </w:t>
      </w:r>
      <w:r w:rsidR="00EE0516">
        <w:rPr>
          <w:rFonts w:asciiTheme="majorHAnsi" w:hAnsiTheme="majorHAnsi" w:cs="Times New Roman"/>
          <w:spacing w:val="-3"/>
        </w:rPr>
        <w:t xml:space="preserve">El </w:t>
      </w:r>
      <w:r w:rsidR="009324E2" w:rsidRPr="00D5505A">
        <w:rPr>
          <w:rFonts w:asciiTheme="majorHAnsi" w:hAnsiTheme="majorHAnsi" w:cs="Times New Roman"/>
          <w:spacing w:val="-3"/>
        </w:rPr>
        <w:t>espacio R</w:t>
      </w:r>
      <w:r w:rsidR="001B1E86" w:rsidRPr="00D5505A">
        <w:rPr>
          <w:rFonts w:asciiTheme="majorHAnsi" w:hAnsiTheme="majorHAnsi" w:cs="Times New Roman"/>
          <w:spacing w:val="-3"/>
        </w:rPr>
        <w:t xml:space="preserve">ioplatense. </w:t>
      </w:r>
      <w:r w:rsidR="000B66CA" w:rsidRPr="00D5505A">
        <w:rPr>
          <w:rFonts w:asciiTheme="majorHAnsi" w:hAnsiTheme="majorHAnsi" w:cs="Times New Roman"/>
          <w:spacing w:val="-3"/>
        </w:rPr>
        <w:t xml:space="preserve"> </w:t>
      </w:r>
      <w:r w:rsidR="0038687D" w:rsidRPr="00D5505A">
        <w:rPr>
          <w:rFonts w:asciiTheme="majorHAnsi" w:hAnsiTheme="majorHAnsi" w:cs="Times New Roman"/>
          <w:spacing w:val="-3"/>
        </w:rPr>
        <w:t>B</w:t>
      </w:r>
      <w:r w:rsidR="001B1E86" w:rsidRPr="00D5505A">
        <w:rPr>
          <w:rFonts w:asciiTheme="majorHAnsi" w:hAnsiTheme="majorHAnsi" w:cs="Times New Roman"/>
          <w:spacing w:val="-3"/>
        </w:rPr>
        <w:t>) El análisis de la conquista de América desde una perspectiva crítica que bride a los estudiante</w:t>
      </w:r>
      <w:r w:rsidR="00397595" w:rsidRPr="00D5505A">
        <w:rPr>
          <w:rFonts w:asciiTheme="majorHAnsi" w:hAnsiTheme="majorHAnsi" w:cs="Times New Roman"/>
          <w:spacing w:val="-3"/>
        </w:rPr>
        <w:t xml:space="preserve">s herramientas para </w:t>
      </w:r>
      <w:r w:rsidR="009324E2" w:rsidRPr="00D5505A">
        <w:rPr>
          <w:rFonts w:asciiTheme="majorHAnsi" w:hAnsiTheme="majorHAnsi" w:cs="Times New Roman"/>
          <w:spacing w:val="-3"/>
        </w:rPr>
        <w:t>interpretar</w:t>
      </w:r>
      <w:r w:rsidR="00397595" w:rsidRPr="00D5505A">
        <w:rPr>
          <w:rFonts w:asciiTheme="majorHAnsi" w:hAnsiTheme="majorHAnsi" w:cs="Times New Roman"/>
          <w:spacing w:val="-3"/>
        </w:rPr>
        <w:t xml:space="preserve"> </w:t>
      </w:r>
      <w:r w:rsidR="001B1E86" w:rsidRPr="00D5505A">
        <w:rPr>
          <w:rFonts w:asciiTheme="majorHAnsi" w:hAnsiTheme="majorHAnsi" w:cs="Times New Roman"/>
          <w:spacing w:val="-3"/>
        </w:rPr>
        <w:t>la evolución de los principales debates historiográficos referentes a la conquista</w:t>
      </w:r>
      <w:r w:rsidR="00397595" w:rsidRPr="00D5505A">
        <w:rPr>
          <w:rFonts w:asciiTheme="majorHAnsi" w:hAnsiTheme="majorHAnsi" w:cs="Times New Roman"/>
          <w:spacing w:val="-3"/>
        </w:rPr>
        <w:t xml:space="preserve"> y sus implicancias </w:t>
      </w:r>
      <w:r w:rsidR="002C6C23">
        <w:rPr>
          <w:rFonts w:asciiTheme="majorHAnsi" w:hAnsiTheme="majorHAnsi" w:cs="Times New Roman"/>
          <w:spacing w:val="-3"/>
        </w:rPr>
        <w:t xml:space="preserve">ideológicas y </w:t>
      </w:r>
      <w:r w:rsidR="00397595" w:rsidRPr="00D5505A">
        <w:rPr>
          <w:rFonts w:asciiTheme="majorHAnsi" w:hAnsiTheme="majorHAnsi" w:cs="Times New Roman"/>
          <w:spacing w:val="-3"/>
        </w:rPr>
        <w:t>políticas</w:t>
      </w:r>
      <w:r w:rsidR="002C6C23">
        <w:rPr>
          <w:rFonts w:asciiTheme="majorHAnsi" w:hAnsiTheme="majorHAnsi" w:cs="Times New Roman"/>
          <w:spacing w:val="-3"/>
        </w:rPr>
        <w:t xml:space="preserve"> para el mundo contemporáneo</w:t>
      </w:r>
      <w:r w:rsidR="001B1E86" w:rsidRPr="00D5505A">
        <w:rPr>
          <w:rFonts w:asciiTheme="majorHAnsi" w:hAnsiTheme="majorHAnsi" w:cs="Times New Roman"/>
          <w:spacing w:val="-3"/>
        </w:rPr>
        <w:t>. C)</w:t>
      </w:r>
      <w:r w:rsidR="00397595" w:rsidRPr="00D5505A">
        <w:rPr>
          <w:rFonts w:asciiTheme="majorHAnsi" w:hAnsiTheme="majorHAnsi" w:cs="Times New Roman"/>
          <w:spacing w:val="-3"/>
        </w:rPr>
        <w:t xml:space="preserve"> El estudio del mundo colonial americano en sus aspectos políticos, económicos y </w:t>
      </w:r>
      <w:r w:rsidR="002C6C23">
        <w:rPr>
          <w:rFonts w:asciiTheme="majorHAnsi" w:hAnsiTheme="majorHAnsi" w:cs="Times New Roman"/>
          <w:spacing w:val="-3"/>
        </w:rPr>
        <w:t>socio</w:t>
      </w:r>
      <w:r w:rsidR="00397595" w:rsidRPr="00D5505A">
        <w:rPr>
          <w:rFonts w:asciiTheme="majorHAnsi" w:hAnsiTheme="majorHAnsi" w:cs="Times New Roman"/>
          <w:spacing w:val="-3"/>
        </w:rPr>
        <w:t>culturales.</w:t>
      </w:r>
    </w:p>
    <w:p w14:paraId="04452905" w14:textId="0DD11339" w:rsidR="00D33260" w:rsidRPr="00D5505A" w:rsidRDefault="00397595" w:rsidP="001572BC">
      <w:pPr>
        <w:ind w:right="-469" w:firstLine="708"/>
        <w:jc w:val="both"/>
        <w:rPr>
          <w:rFonts w:asciiTheme="majorHAnsi" w:hAnsiTheme="majorHAnsi" w:cs="Times New Roman"/>
          <w:spacing w:val="-3"/>
        </w:rPr>
      </w:pPr>
      <w:r w:rsidRPr="00D5505A">
        <w:rPr>
          <w:rFonts w:asciiTheme="majorHAnsi" w:hAnsiTheme="majorHAnsi" w:cs="Times New Roman"/>
          <w:spacing w:val="-3"/>
        </w:rPr>
        <w:t xml:space="preserve"> </w:t>
      </w:r>
      <w:r w:rsidR="005952A6" w:rsidRPr="00D5505A">
        <w:rPr>
          <w:rFonts w:asciiTheme="majorHAnsi" w:hAnsiTheme="majorHAnsi" w:cs="Times New Roman"/>
          <w:spacing w:val="-3"/>
        </w:rPr>
        <w:t>Est</w:t>
      </w:r>
      <w:r w:rsidRPr="00D5505A">
        <w:rPr>
          <w:rFonts w:asciiTheme="majorHAnsi" w:hAnsiTheme="majorHAnsi" w:cs="Times New Roman"/>
          <w:spacing w:val="-3"/>
        </w:rPr>
        <w:t>os</w:t>
      </w:r>
      <w:r w:rsidR="005952A6" w:rsidRPr="00D5505A">
        <w:rPr>
          <w:rFonts w:asciiTheme="majorHAnsi" w:hAnsiTheme="majorHAnsi" w:cs="Times New Roman"/>
          <w:spacing w:val="-3"/>
        </w:rPr>
        <w:t xml:space="preserve"> núcleo</w:t>
      </w:r>
      <w:r w:rsidRPr="00D5505A">
        <w:rPr>
          <w:rFonts w:asciiTheme="majorHAnsi" w:hAnsiTheme="majorHAnsi" w:cs="Times New Roman"/>
          <w:spacing w:val="-3"/>
        </w:rPr>
        <w:t>s</w:t>
      </w:r>
      <w:r w:rsidR="005952A6" w:rsidRPr="00D5505A">
        <w:rPr>
          <w:rFonts w:asciiTheme="majorHAnsi" w:hAnsiTheme="majorHAnsi" w:cs="Times New Roman"/>
          <w:spacing w:val="-3"/>
        </w:rPr>
        <w:t xml:space="preserve">, que </w:t>
      </w:r>
      <w:r w:rsidR="00B157B5" w:rsidRPr="00D5505A">
        <w:rPr>
          <w:rFonts w:asciiTheme="majorHAnsi" w:hAnsiTheme="majorHAnsi" w:cs="Times New Roman"/>
          <w:spacing w:val="-3"/>
        </w:rPr>
        <w:t>son</w:t>
      </w:r>
      <w:r w:rsidR="005952A6" w:rsidRPr="00D5505A">
        <w:rPr>
          <w:rFonts w:asciiTheme="majorHAnsi" w:hAnsiTheme="majorHAnsi" w:cs="Times New Roman"/>
          <w:spacing w:val="-3"/>
        </w:rPr>
        <w:t xml:space="preserve"> </w:t>
      </w:r>
      <w:r w:rsidR="009324E2" w:rsidRPr="00D5505A">
        <w:rPr>
          <w:rFonts w:asciiTheme="majorHAnsi" w:hAnsiTheme="majorHAnsi" w:cs="Times New Roman"/>
          <w:spacing w:val="-3"/>
        </w:rPr>
        <w:t>los</w:t>
      </w:r>
      <w:r w:rsidR="005952A6" w:rsidRPr="00D5505A">
        <w:rPr>
          <w:rFonts w:asciiTheme="majorHAnsi" w:hAnsiTheme="majorHAnsi" w:cs="Times New Roman"/>
          <w:spacing w:val="-3"/>
        </w:rPr>
        <w:t xml:space="preserve"> eje</w:t>
      </w:r>
      <w:r w:rsidR="009324E2" w:rsidRPr="00D5505A">
        <w:rPr>
          <w:rFonts w:asciiTheme="majorHAnsi" w:hAnsiTheme="majorHAnsi" w:cs="Times New Roman"/>
          <w:spacing w:val="-3"/>
        </w:rPr>
        <w:t>s</w:t>
      </w:r>
      <w:r w:rsidR="005952A6" w:rsidRPr="00D5505A">
        <w:rPr>
          <w:rFonts w:asciiTheme="majorHAnsi" w:hAnsiTheme="majorHAnsi" w:cs="Times New Roman"/>
          <w:spacing w:val="-3"/>
        </w:rPr>
        <w:t xml:space="preserve"> ve</w:t>
      </w:r>
      <w:r w:rsidRPr="00D5505A">
        <w:rPr>
          <w:rFonts w:asciiTheme="majorHAnsi" w:hAnsiTheme="majorHAnsi" w:cs="Times New Roman"/>
          <w:spacing w:val="-3"/>
        </w:rPr>
        <w:t>rtebrador</w:t>
      </w:r>
      <w:r w:rsidR="009324E2" w:rsidRPr="00D5505A">
        <w:rPr>
          <w:rFonts w:asciiTheme="majorHAnsi" w:hAnsiTheme="majorHAnsi" w:cs="Times New Roman"/>
          <w:spacing w:val="-3"/>
        </w:rPr>
        <w:t>es</w:t>
      </w:r>
      <w:r w:rsidRPr="00D5505A">
        <w:rPr>
          <w:rFonts w:asciiTheme="majorHAnsi" w:hAnsiTheme="majorHAnsi" w:cs="Times New Roman"/>
          <w:spacing w:val="-3"/>
        </w:rPr>
        <w:t xml:space="preserve"> de la asignatura, serán</w:t>
      </w:r>
      <w:r w:rsidR="005952A6" w:rsidRPr="00D5505A">
        <w:rPr>
          <w:rFonts w:asciiTheme="majorHAnsi" w:hAnsiTheme="majorHAnsi" w:cs="Times New Roman"/>
          <w:spacing w:val="-3"/>
        </w:rPr>
        <w:t xml:space="preserve"> abordado</w:t>
      </w:r>
      <w:r w:rsidRPr="00D5505A">
        <w:rPr>
          <w:rFonts w:asciiTheme="majorHAnsi" w:hAnsiTheme="majorHAnsi" w:cs="Times New Roman"/>
          <w:spacing w:val="-3"/>
        </w:rPr>
        <w:t>s</w:t>
      </w:r>
      <w:r w:rsidR="005952A6" w:rsidRPr="00D5505A">
        <w:rPr>
          <w:rFonts w:asciiTheme="majorHAnsi" w:hAnsiTheme="majorHAnsi" w:cs="Times New Roman"/>
          <w:spacing w:val="-3"/>
        </w:rPr>
        <w:t xml:space="preserve"> </w:t>
      </w:r>
      <w:r w:rsidR="0040081C" w:rsidRPr="00D5505A">
        <w:rPr>
          <w:rFonts w:asciiTheme="majorHAnsi" w:hAnsiTheme="majorHAnsi" w:cs="Times New Roman"/>
          <w:spacing w:val="-3"/>
        </w:rPr>
        <w:t>en un mapeo de</w:t>
      </w:r>
      <w:r w:rsidR="002C6C23">
        <w:rPr>
          <w:rFonts w:asciiTheme="majorHAnsi" w:hAnsiTheme="majorHAnsi" w:cs="Times New Roman"/>
          <w:spacing w:val="-3"/>
        </w:rPr>
        <w:t xml:space="preserve"> distintos </w:t>
      </w:r>
      <w:r w:rsidR="0040081C" w:rsidRPr="00D5505A">
        <w:rPr>
          <w:rFonts w:asciiTheme="majorHAnsi" w:hAnsiTheme="majorHAnsi" w:cs="Times New Roman"/>
          <w:spacing w:val="-3"/>
        </w:rPr>
        <w:t>procesos histórico</w:t>
      </w:r>
      <w:r w:rsidR="002C6C23">
        <w:rPr>
          <w:rFonts w:asciiTheme="majorHAnsi" w:hAnsiTheme="majorHAnsi" w:cs="Times New Roman"/>
          <w:spacing w:val="-3"/>
        </w:rPr>
        <w:t>s</w:t>
      </w:r>
      <w:r w:rsidR="0040081C" w:rsidRPr="00D5505A">
        <w:rPr>
          <w:rFonts w:asciiTheme="majorHAnsi" w:hAnsiTheme="majorHAnsi" w:cs="Times New Roman"/>
          <w:spacing w:val="-3"/>
        </w:rPr>
        <w:t xml:space="preserve"> que destaque</w:t>
      </w:r>
      <w:r w:rsidR="002C6C23">
        <w:rPr>
          <w:rFonts w:asciiTheme="majorHAnsi" w:hAnsiTheme="majorHAnsi" w:cs="Times New Roman"/>
          <w:spacing w:val="-3"/>
        </w:rPr>
        <w:t>n</w:t>
      </w:r>
      <w:r w:rsidR="0040081C" w:rsidRPr="00D5505A">
        <w:rPr>
          <w:rFonts w:asciiTheme="majorHAnsi" w:hAnsiTheme="majorHAnsi" w:cs="Times New Roman"/>
          <w:spacing w:val="-3"/>
        </w:rPr>
        <w:t xml:space="preserve"> la complejidad </w:t>
      </w:r>
      <w:r w:rsidR="002C6C23">
        <w:rPr>
          <w:rFonts w:asciiTheme="majorHAnsi" w:hAnsiTheme="majorHAnsi" w:cs="Times New Roman"/>
          <w:spacing w:val="-3"/>
        </w:rPr>
        <w:t xml:space="preserve">del </w:t>
      </w:r>
      <w:r w:rsidR="00047C73" w:rsidRPr="00D5505A">
        <w:rPr>
          <w:rFonts w:asciiTheme="majorHAnsi" w:hAnsiTheme="majorHAnsi" w:cs="Times New Roman"/>
          <w:spacing w:val="-3"/>
        </w:rPr>
        <w:t>espacio-</w:t>
      </w:r>
      <w:r w:rsidRPr="00D5505A">
        <w:rPr>
          <w:rFonts w:asciiTheme="majorHAnsi" w:hAnsiTheme="majorHAnsi" w:cs="Times New Roman"/>
          <w:spacing w:val="-3"/>
        </w:rPr>
        <w:t xml:space="preserve"> temporal american</w:t>
      </w:r>
      <w:r w:rsidR="002C6C23">
        <w:rPr>
          <w:rFonts w:asciiTheme="majorHAnsi" w:hAnsiTheme="majorHAnsi" w:cs="Times New Roman"/>
          <w:spacing w:val="-3"/>
        </w:rPr>
        <w:t xml:space="preserve">o a partir de poner el foco </w:t>
      </w:r>
      <w:r w:rsidR="00D0322D">
        <w:rPr>
          <w:rFonts w:asciiTheme="majorHAnsi" w:hAnsiTheme="majorHAnsi" w:cs="Times New Roman"/>
          <w:spacing w:val="-3"/>
        </w:rPr>
        <w:t xml:space="preserve">en </w:t>
      </w:r>
      <w:r w:rsidR="00D0322D" w:rsidRPr="00D5505A">
        <w:rPr>
          <w:rFonts w:asciiTheme="majorHAnsi" w:hAnsiTheme="majorHAnsi" w:cs="Times New Roman"/>
          <w:spacing w:val="-3"/>
        </w:rPr>
        <w:t>diferentes</w:t>
      </w:r>
      <w:r w:rsidR="0040081C" w:rsidRPr="00D5505A">
        <w:rPr>
          <w:rFonts w:asciiTheme="majorHAnsi" w:hAnsiTheme="majorHAnsi" w:cs="Times New Roman"/>
          <w:spacing w:val="-3"/>
        </w:rPr>
        <w:t xml:space="preserve"> actores</w:t>
      </w:r>
      <w:r w:rsidR="00047C73" w:rsidRPr="00D5505A">
        <w:rPr>
          <w:rFonts w:asciiTheme="majorHAnsi" w:hAnsiTheme="majorHAnsi" w:cs="Times New Roman"/>
          <w:spacing w:val="-3"/>
        </w:rPr>
        <w:t xml:space="preserve"> </w:t>
      </w:r>
      <w:r w:rsidR="00B157B5" w:rsidRPr="00D5505A">
        <w:rPr>
          <w:rFonts w:asciiTheme="majorHAnsi" w:hAnsiTheme="majorHAnsi" w:cs="Times New Roman"/>
          <w:spacing w:val="-3"/>
        </w:rPr>
        <w:t xml:space="preserve">y procesos </w:t>
      </w:r>
      <w:r w:rsidR="00047C73" w:rsidRPr="00D5505A">
        <w:rPr>
          <w:rFonts w:asciiTheme="majorHAnsi" w:hAnsiTheme="majorHAnsi" w:cs="Times New Roman"/>
          <w:spacing w:val="-3"/>
        </w:rPr>
        <w:t>históricos</w:t>
      </w:r>
      <w:r w:rsidR="0040081C" w:rsidRPr="00D5505A">
        <w:rPr>
          <w:rFonts w:asciiTheme="majorHAnsi" w:hAnsiTheme="majorHAnsi" w:cs="Times New Roman"/>
          <w:spacing w:val="-3"/>
        </w:rPr>
        <w:t xml:space="preserve">: </w:t>
      </w:r>
      <w:r w:rsidR="00751EE5" w:rsidRPr="00D5505A">
        <w:rPr>
          <w:rFonts w:asciiTheme="majorHAnsi" w:hAnsiTheme="majorHAnsi" w:cs="Times New Roman"/>
          <w:spacing w:val="-3"/>
        </w:rPr>
        <w:t xml:space="preserve">Desarrollos socioculturales tempranos- </w:t>
      </w:r>
      <w:r w:rsidRPr="00D5505A">
        <w:rPr>
          <w:rFonts w:asciiTheme="majorHAnsi" w:hAnsiTheme="majorHAnsi" w:cs="Times New Roman"/>
          <w:spacing w:val="-3"/>
        </w:rPr>
        <w:t>Estados prehispánicos</w:t>
      </w:r>
      <w:r w:rsidR="002C6C23">
        <w:rPr>
          <w:rFonts w:asciiTheme="majorHAnsi" w:hAnsiTheme="majorHAnsi" w:cs="Times New Roman"/>
          <w:spacing w:val="-3"/>
        </w:rPr>
        <w:t xml:space="preserve"> / sociedades de jefaturas </w:t>
      </w:r>
      <w:r w:rsidR="0040081C" w:rsidRPr="00D5505A">
        <w:rPr>
          <w:rFonts w:asciiTheme="majorHAnsi" w:hAnsiTheme="majorHAnsi" w:cs="Times New Roman"/>
          <w:spacing w:val="-3"/>
        </w:rPr>
        <w:t xml:space="preserve">- </w:t>
      </w:r>
      <w:r w:rsidR="002C6C23">
        <w:rPr>
          <w:rFonts w:asciiTheme="majorHAnsi" w:hAnsiTheme="majorHAnsi" w:cs="Times New Roman"/>
          <w:spacing w:val="-3"/>
        </w:rPr>
        <w:t>Liderazgos</w:t>
      </w:r>
      <w:r w:rsidRPr="00D5505A">
        <w:rPr>
          <w:rFonts w:asciiTheme="majorHAnsi" w:hAnsiTheme="majorHAnsi" w:cs="Times New Roman"/>
          <w:spacing w:val="-3"/>
        </w:rPr>
        <w:t xml:space="preserve"> </w:t>
      </w:r>
      <w:r w:rsidR="00047C73" w:rsidRPr="00D5505A">
        <w:rPr>
          <w:rFonts w:asciiTheme="majorHAnsi" w:hAnsiTheme="majorHAnsi" w:cs="Times New Roman"/>
          <w:spacing w:val="-3"/>
        </w:rPr>
        <w:t>indígenas</w:t>
      </w:r>
      <w:r w:rsidRPr="00D5505A">
        <w:rPr>
          <w:rFonts w:asciiTheme="majorHAnsi" w:hAnsiTheme="majorHAnsi" w:cs="Times New Roman"/>
          <w:spacing w:val="-3"/>
        </w:rPr>
        <w:t xml:space="preserve"> – </w:t>
      </w:r>
      <w:r w:rsidR="002C6C23" w:rsidRPr="00D5505A">
        <w:rPr>
          <w:rFonts w:asciiTheme="majorHAnsi" w:hAnsiTheme="majorHAnsi" w:cs="Times New Roman"/>
          <w:spacing w:val="-3"/>
        </w:rPr>
        <w:t>Conquistadores –</w:t>
      </w:r>
      <w:r w:rsidR="00047C73" w:rsidRPr="00D5505A">
        <w:rPr>
          <w:rFonts w:asciiTheme="majorHAnsi" w:hAnsiTheme="majorHAnsi" w:cs="Times New Roman"/>
          <w:spacing w:val="-3"/>
        </w:rPr>
        <w:t xml:space="preserve"> Evangelizadores – Mestizos – Esclavos - Criollos – etc.</w:t>
      </w:r>
      <w:r w:rsidRPr="00D5505A">
        <w:rPr>
          <w:rFonts w:asciiTheme="majorHAnsi" w:hAnsiTheme="majorHAnsi" w:cs="Times New Roman"/>
          <w:spacing w:val="-3"/>
        </w:rPr>
        <w:t xml:space="preserve"> </w:t>
      </w:r>
    </w:p>
    <w:p w14:paraId="411FDB22" w14:textId="755A41AF" w:rsidR="00D0322D" w:rsidRDefault="00D33260" w:rsidP="001572BC">
      <w:pPr>
        <w:ind w:right="-469" w:firstLine="708"/>
        <w:jc w:val="both"/>
        <w:rPr>
          <w:rFonts w:asciiTheme="majorHAnsi" w:hAnsiTheme="majorHAnsi" w:cs="Times New Roman"/>
          <w:bCs/>
          <w:spacing w:val="-3"/>
        </w:rPr>
      </w:pPr>
      <w:r w:rsidRPr="00D5505A">
        <w:rPr>
          <w:rFonts w:asciiTheme="majorHAnsi" w:hAnsiTheme="majorHAnsi" w:cs="Times New Roman"/>
          <w:bCs/>
          <w:spacing w:val="-3"/>
        </w:rPr>
        <w:t xml:space="preserve">El recorrido propuesto en el presente proyecto busca brindar a </w:t>
      </w:r>
      <w:r w:rsidR="002C6C23">
        <w:rPr>
          <w:rFonts w:asciiTheme="majorHAnsi" w:hAnsiTheme="majorHAnsi" w:cs="Times New Roman"/>
          <w:bCs/>
          <w:spacing w:val="-3"/>
        </w:rPr>
        <w:t>lxs</w:t>
      </w:r>
      <w:r w:rsidRPr="00D5505A">
        <w:rPr>
          <w:rFonts w:asciiTheme="majorHAnsi" w:hAnsiTheme="majorHAnsi" w:cs="Times New Roman"/>
          <w:bCs/>
          <w:spacing w:val="-3"/>
        </w:rPr>
        <w:t xml:space="preserve"> estudiantes un itinerario a partir de diferentes unidades temáticas en relación a la historia precolombina y colonial. Las unidades responden a la periodización c</w:t>
      </w:r>
      <w:r w:rsidR="00F27B9D">
        <w:rPr>
          <w:rFonts w:asciiTheme="majorHAnsi" w:hAnsiTheme="majorHAnsi" w:cs="Times New Roman"/>
          <w:bCs/>
          <w:spacing w:val="-3"/>
        </w:rPr>
        <w:t xml:space="preserve">lásica de la historia americana: </w:t>
      </w:r>
      <w:r w:rsidRPr="00D5505A">
        <w:rPr>
          <w:rFonts w:asciiTheme="majorHAnsi" w:hAnsiTheme="majorHAnsi" w:cs="Times New Roman"/>
          <w:bCs/>
          <w:spacing w:val="-3"/>
        </w:rPr>
        <w:t xml:space="preserve">1) historia precolombina, 2) los ciclos de conquista del continente americano, 3) la </w:t>
      </w:r>
      <w:r w:rsidR="00D20F3B" w:rsidRPr="00D5505A">
        <w:rPr>
          <w:rFonts w:asciiTheme="majorHAnsi" w:hAnsiTheme="majorHAnsi" w:cs="Times New Roman"/>
          <w:bCs/>
          <w:spacing w:val="-3"/>
        </w:rPr>
        <w:t>con</w:t>
      </w:r>
      <w:r w:rsidRPr="00D5505A">
        <w:rPr>
          <w:rFonts w:asciiTheme="majorHAnsi" w:hAnsiTheme="majorHAnsi" w:cs="Times New Roman"/>
          <w:bCs/>
          <w:spacing w:val="-3"/>
        </w:rPr>
        <w:t xml:space="preserve">formación y </w:t>
      </w:r>
      <w:r w:rsidR="002C6C23">
        <w:rPr>
          <w:rFonts w:asciiTheme="majorHAnsi" w:hAnsiTheme="majorHAnsi" w:cs="Times New Roman"/>
          <w:bCs/>
          <w:spacing w:val="-3"/>
        </w:rPr>
        <w:t xml:space="preserve">el </w:t>
      </w:r>
      <w:r w:rsidRPr="00D5505A">
        <w:rPr>
          <w:rFonts w:asciiTheme="majorHAnsi" w:hAnsiTheme="majorHAnsi" w:cs="Times New Roman"/>
          <w:bCs/>
          <w:spacing w:val="-3"/>
        </w:rPr>
        <w:t xml:space="preserve">desarrollo del mundo colonial americano.  Lejos de modelos estáticos, </w:t>
      </w:r>
      <w:r w:rsidR="00F50610">
        <w:rPr>
          <w:rFonts w:asciiTheme="majorHAnsi" w:hAnsiTheme="majorHAnsi" w:cs="Times New Roman"/>
          <w:bCs/>
          <w:spacing w:val="-3"/>
        </w:rPr>
        <w:t>se propone</w:t>
      </w:r>
      <w:r w:rsidRPr="00D5505A">
        <w:rPr>
          <w:rFonts w:asciiTheme="majorHAnsi" w:hAnsiTheme="majorHAnsi" w:cs="Times New Roman"/>
          <w:bCs/>
          <w:spacing w:val="-3"/>
        </w:rPr>
        <w:t xml:space="preserve"> una mirada dinámica, atenta a las múltiples interacciones entre economía, sociedad y polític</w:t>
      </w:r>
      <w:r w:rsidR="00F27B9D">
        <w:rPr>
          <w:rFonts w:asciiTheme="majorHAnsi" w:hAnsiTheme="majorHAnsi" w:cs="Times New Roman"/>
          <w:bCs/>
          <w:spacing w:val="-3"/>
        </w:rPr>
        <w:t>a</w:t>
      </w:r>
      <w:r w:rsidRPr="00D5505A">
        <w:rPr>
          <w:rFonts w:asciiTheme="majorHAnsi" w:hAnsiTheme="majorHAnsi" w:cs="Times New Roman"/>
          <w:bCs/>
          <w:spacing w:val="-3"/>
        </w:rPr>
        <w:t xml:space="preserve">, es decir,  sin desatender los procesos históricos de cada periodo y las relaciones de consensos y conflictos inherentes a ellos.  Al ser </w:t>
      </w:r>
      <w:r w:rsidR="00F50610">
        <w:rPr>
          <w:rFonts w:asciiTheme="majorHAnsi" w:hAnsiTheme="majorHAnsi" w:cs="Times New Roman"/>
          <w:bCs/>
          <w:spacing w:val="-3"/>
        </w:rPr>
        <w:t>una propuesta</w:t>
      </w:r>
      <w:r w:rsidRPr="00D5505A">
        <w:rPr>
          <w:rFonts w:asciiTheme="majorHAnsi" w:hAnsiTheme="majorHAnsi" w:cs="Times New Roman"/>
          <w:bCs/>
          <w:spacing w:val="-3"/>
        </w:rPr>
        <w:t xml:space="preserve"> </w:t>
      </w:r>
      <w:r w:rsidR="00F50610" w:rsidRPr="00D5505A">
        <w:rPr>
          <w:rFonts w:asciiTheme="majorHAnsi" w:hAnsiTheme="majorHAnsi" w:cs="Times New Roman"/>
          <w:bCs/>
          <w:spacing w:val="-3"/>
        </w:rPr>
        <w:t>pensada</w:t>
      </w:r>
      <w:r w:rsidRPr="00D5505A">
        <w:rPr>
          <w:rFonts w:asciiTheme="majorHAnsi" w:hAnsiTheme="majorHAnsi" w:cs="Times New Roman"/>
          <w:bCs/>
          <w:spacing w:val="-3"/>
        </w:rPr>
        <w:t xml:space="preserve"> para </w:t>
      </w:r>
      <w:r w:rsidR="00D0322D">
        <w:rPr>
          <w:rFonts w:asciiTheme="majorHAnsi" w:hAnsiTheme="majorHAnsi" w:cs="Times New Roman"/>
          <w:bCs/>
          <w:spacing w:val="-3"/>
        </w:rPr>
        <w:t xml:space="preserve">los </w:t>
      </w:r>
      <w:r w:rsidRPr="00D5505A">
        <w:rPr>
          <w:rFonts w:asciiTheme="majorHAnsi" w:hAnsiTheme="majorHAnsi" w:cs="Times New Roman"/>
          <w:bCs/>
          <w:spacing w:val="-3"/>
        </w:rPr>
        <w:t>profesorado</w:t>
      </w:r>
      <w:r w:rsidR="00D0322D">
        <w:rPr>
          <w:rFonts w:asciiTheme="majorHAnsi" w:hAnsiTheme="majorHAnsi" w:cs="Times New Roman"/>
          <w:bCs/>
          <w:spacing w:val="-3"/>
        </w:rPr>
        <w:t>s</w:t>
      </w:r>
      <w:r w:rsidRPr="00D5505A">
        <w:rPr>
          <w:rFonts w:asciiTheme="majorHAnsi" w:hAnsiTheme="majorHAnsi" w:cs="Times New Roman"/>
          <w:bCs/>
          <w:spacing w:val="-3"/>
        </w:rPr>
        <w:t xml:space="preserve"> de Historia</w:t>
      </w:r>
      <w:r w:rsidR="00D0322D">
        <w:rPr>
          <w:rFonts w:asciiTheme="majorHAnsi" w:hAnsiTheme="majorHAnsi" w:cs="Times New Roman"/>
          <w:bCs/>
          <w:spacing w:val="-3"/>
        </w:rPr>
        <w:t xml:space="preserve"> y Geografía</w:t>
      </w:r>
      <w:r w:rsidRPr="00D5505A">
        <w:rPr>
          <w:rFonts w:asciiTheme="majorHAnsi" w:hAnsiTheme="majorHAnsi" w:cs="Times New Roman"/>
          <w:bCs/>
          <w:spacing w:val="-3"/>
        </w:rPr>
        <w:t xml:space="preserve">, proponemos un acercamiento a los principales debates </w:t>
      </w:r>
      <w:r w:rsidR="00D0322D">
        <w:rPr>
          <w:rFonts w:asciiTheme="majorHAnsi" w:hAnsiTheme="majorHAnsi" w:cs="Times New Roman"/>
          <w:bCs/>
          <w:spacing w:val="-3"/>
        </w:rPr>
        <w:t xml:space="preserve">acerca de las sociedades del continente americano, los debates ligados al proceso de conquista de estas y del territorio americano. Partimos de la idea de que muchos de estos procesos aún continúan abiertos. De tal forma, indagar en el pasado americano permitirá a </w:t>
      </w:r>
      <w:proofErr w:type="spellStart"/>
      <w:r w:rsidR="00D0322D">
        <w:rPr>
          <w:rFonts w:asciiTheme="majorHAnsi" w:hAnsiTheme="majorHAnsi" w:cs="Times New Roman"/>
          <w:bCs/>
          <w:spacing w:val="-3"/>
        </w:rPr>
        <w:t>lxs</w:t>
      </w:r>
      <w:proofErr w:type="spellEnd"/>
      <w:r w:rsidR="00D0322D">
        <w:rPr>
          <w:rFonts w:asciiTheme="majorHAnsi" w:hAnsiTheme="majorHAnsi" w:cs="Times New Roman"/>
          <w:bCs/>
          <w:spacing w:val="-3"/>
        </w:rPr>
        <w:t xml:space="preserve"> </w:t>
      </w:r>
      <w:proofErr w:type="spellStart"/>
      <w:r w:rsidR="00D0322D">
        <w:rPr>
          <w:rFonts w:asciiTheme="majorHAnsi" w:hAnsiTheme="majorHAnsi" w:cs="Times New Roman"/>
          <w:bCs/>
          <w:spacing w:val="-3"/>
        </w:rPr>
        <w:t>futurxs</w:t>
      </w:r>
      <w:proofErr w:type="spellEnd"/>
      <w:r w:rsidR="00D0322D">
        <w:rPr>
          <w:rFonts w:asciiTheme="majorHAnsi" w:hAnsiTheme="majorHAnsi" w:cs="Times New Roman"/>
          <w:bCs/>
          <w:spacing w:val="-3"/>
        </w:rPr>
        <w:t xml:space="preserve"> docentes comprender en mayor profundidad las características actuales de nuestro continente y sus sociedades. </w:t>
      </w:r>
    </w:p>
    <w:p w14:paraId="6C436507" w14:textId="0B92D1E5" w:rsidR="00D33260" w:rsidRPr="00D5505A" w:rsidRDefault="00D33260" w:rsidP="00D0322D">
      <w:pPr>
        <w:ind w:right="-469"/>
        <w:jc w:val="both"/>
        <w:rPr>
          <w:rFonts w:asciiTheme="majorHAnsi" w:hAnsiTheme="majorHAnsi" w:cs="Times New Roman"/>
          <w:bCs/>
          <w:spacing w:val="-3"/>
        </w:rPr>
      </w:pPr>
    </w:p>
    <w:p w14:paraId="7087B0EE" w14:textId="39A45711" w:rsidR="00D20F3B" w:rsidRPr="00D5505A" w:rsidRDefault="00D20F3B" w:rsidP="001572BC">
      <w:pPr>
        <w:ind w:right="-469" w:firstLine="708"/>
        <w:jc w:val="both"/>
        <w:rPr>
          <w:rFonts w:asciiTheme="majorHAnsi" w:hAnsiTheme="majorHAnsi" w:cs="Times New Roman"/>
          <w:bCs/>
          <w:spacing w:val="-3"/>
        </w:rPr>
      </w:pPr>
      <w:r w:rsidRPr="00D5505A">
        <w:rPr>
          <w:rFonts w:asciiTheme="majorHAnsi" w:hAnsiTheme="majorHAnsi" w:cs="Times New Roman"/>
          <w:bCs/>
          <w:spacing w:val="-3"/>
        </w:rPr>
        <w:t xml:space="preserve">En </w:t>
      </w:r>
      <w:r w:rsidR="004B3F71">
        <w:rPr>
          <w:rFonts w:asciiTheme="majorHAnsi" w:hAnsiTheme="majorHAnsi" w:cs="Times New Roman"/>
          <w:bCs/>
          <w:spacing w:val="-3"/>
        </w:rPr>
        <w:t>relación</w:t>
      </w:r>
      <w:r w:rsidRPr="00D5505A">
        <w:rPr>
          <w:rFonts w:asciiTheme="majorHAnsi" w:hAnsiTheme="majorHAnsi" w:cs="Times New Roman"/>
          <w:bCs/>
          <w:spacing w:val="-3"/>
        </w:rPr>
        <w:t xml:space="preserve"> a los criterios de selección bibliográfica estos se fundan en poder brindar a los estudiantes un corpus bibliográfico de carácter generalista para cada periodo histórico y, además, bibliografía especializada</w:t>
      </w:r>
      <w:r w:rsidR="00F27B9D">
        <w:rPr>
          <w:rFonts w:asciiTheme="majorHAnsi" w:hAnsiTheme="majorHAnsi" w:cs="Times New Roman"/>
          <w:bCs/>
          <w:spacing w:val="-3"/>
        </w:rPr>
        <w:t>,</w:t>
      </w:r>
      <w:r w:rsidRPr="00D5505A">
        <w:rPr>
          <w:rFonts w:asciiTheme="majorHAnsi" w:hAnsiTheme="majorHAnsi" w:cs="Times New Roman"/>
          <w:bCs/>
          <w:spacing w:val="-3"/>
        </w:rPr>
        <w:t xml:space="preserve"> focalizada en problemáticas históricas </w:t>
      </w:r>
      <w:r w:rsidR="00D0322D">
        <w:rPr>
          <w:rFonts w:asciiTheme="majorHAnsi" w:hAnsiTheme="majorHAnsi" w:cs="Times New Roman"/>
          <w:bCs/>
          <w:spacing w:val="-3"/>
        </w:rPr>
        <w:t>específicas</w:t>
      </w:r>
      <w:r w:rsidRPr="00D5505A">
        <w:rPr>
          <w:rFonts w:asciiTheme="majorHAnsi" w:hAnsiTheme="majorHAnsi" w:cs="Times New Roman"/>
          <w:bCs/>
          <w:spacing w:val="-3"/>
        </w:rPr>
        <w:t>.</w:t>
      </w:r>
      <w:r w:rsidR="00756335">
        <w:rPr>
          <w:rFonts w:asciiTheme="majorHAnsi" w:hAnsiTheme="majorHAnsi" w:cs="Times New Roman"/>
          <w:bCs/>
          <w:spacing w:val="-3"/>
        </w:rPr>
        <w:t xml:space="preserve"> En todos los casos la selección tuvo en cuenta que lxs estudiantes pertenecen a un primer año teniendo </w:t>
      </w:r>
      <w:r w:rsidR="00756335">
        <w:rPr>
          <w:rFonts w:asciiTheme="majorHAnsi" w:hAnsiTheme="majorHAnsi" w:cs="Times New Roman"/>
          <w:bCs/>
          <w:spacing w:val="-3"/>
        </w:rPr>
        <w:lastRenderedPageBreak/>
        <w:t xml:space="preserve">intentando buscar materiales cuya complejidad aporte al proceso de alfabetización académica. </w:t>
      </w:r>
      <w:r w:rsidRPr="00D5505A">
        <w:rPr>
          <w:rFonts w:asciiTheme="majorHAnsi" w:hAnsiTheme="majorHAnsi" w:cs="Times New Roman"/>
          <w:bCs/>
          <w:spacing w:val="-3"/>
        </w:rPr>
        <w:t xml:space="preserve"> Otro criterio utilizado en la selección fue poder ofrecer un marco bibliográfico equilibrado en cada temática entre autores “clásicos” y enfoques actuales y renovados sobre las mismas. Sumada a este corpus bibliográfico, cada unidad cuenta con bibliografías ampliatoria, de carácter optativo, que se encuentra a disposición de l</w:t>
      </w:r>
      <w:r w:rsidR="00756335">
        <w:rPr>
          <w:rFonts w:asciiTheme="majorHAnsi" w:hAnsiTheme="majorHAnsi" w:cs="Times New Roman"/>
          <w:bCs/>
          <w:spacing w:val="-3"/>
        </w:rPr>
        <w:t>x</w:t>
      </w:r>
      <w:r w:rsidRPr="00D5505A">
        <w:rPr>
          <w:rFonts w:asciiTheme="majorHAnsi" w:hAnsiTheme="majorHAnsi" w:cs="Times New Roman"/>
          <w:bCs/>
          <w:spacing w:val="-3"/>
        </w:rPr>
        <w:t xml:space="preserve">s estudiantes. </w:t>
      </w:r>
      <w:r w:rsidR="00EE0516" w:rsidRPr="00D5505A">
        <w:rPr>
          <w:rFonts w:asciiTheme="majorHAnsi" w:hAnsiTheme="majorHAnsi" w:cs="Times New Roman"/>
          <w:bCs/>
          <w:spacing w:val="-3"/>
        </w:rPr>
        <w:t>Asimismo,</w:t>
      </w:r>
      <w:r w:rsidRPr="00D5505A">
        <w:rPr>
          <w:rFonts w:asciiTheme="majorHAnsi" w:hAnsiTheme="majorHAnsi" w:cs="Times New Roman"/>
          <w:bCs/>
          <w:spacing w:val="-3"/>
        </w:rPr>
        <w:t xml:space="preserve"> también existe una bibliografía de carácter general que servirá a modo </w:t>
      </w:r>
      <w:r w:rsidR="00756335">
        <w:rPr>
          <w:rFonts w:asciiTheme="majorHAnsi" w:hAnsiTheme="majorHAnsi" w:cs="Times New Roman"/>
          <w:bCs/>
          <w:spacing w:val="-3"/>
        </w:rPr>
        <w:t xml:space="preserve">introductorio </w:t>
      </w:r>
      <w:r w:rsidR="00EE0516">
        <w:rPr>
          <w:rFonts w:asciiTheme="majorHAnsi" w:hAnsiTheme="majorHAnsi" w:cs="Times New Roman"/>
          <w:bCs/>
          <w:spacing w:val="-3"/>
        </w:rPr>
        <w:t>para</w:t>
      </w:r>
      <w:r w:rsidRPr="00D5505A">
        <w:rPr>
          <w:rFonts w:asciiTheme="majorHAnsi" w:hAnsiTheme="majorHAnsi" w:cs="Times New Roman"/>
          <w:bCs/>
          <w:spacing w:val="-3"/>
        </w:rPr>
        <w:t xml:space="preserve"> l</w:t>
      </w:r>
      <w:r w:rsidR="00756335">
        <w:rPr>
          <w:rFonts w:asciiTheme="majorHAnsi" w:hAnsiTheme="majorHAnsi" w:cs="Times New Roman"/>
          <w:bCs/>
          <w:spacing w:val="-3"/>
        </w:rPr>
        <w:t>x</w:t>
      </w:r>
      <w:r w:rsidRPr="00D5505A">
        <w:rPr>
          <w:rFonts w:asciiTheme="majorHAnsi" w:hAnsiTheme="majorHAnsi" w:cs="Times New Roman"/>
          <w:bCs/>
          <w:spacing w:val="-3"/>
        </w:rPr>
        <w:t xml:space="preserve">s estudiantes ya que </w:t>
      </w:r>
      <w:r w:rsidR="00F27B9D">
        <w:rPr>
          <w:rFonts w:asciiTheme="majorHAnsi" w:hAnsiTheme="majorHAnsi" w:cs="Times New Roman"/>
          <w:bCs/>
          <w:spacing w:val="-3"/>
        </w:rPr>
        <w:t>es transversal</w:t>
      </w:r>
      <w:r w:rsidRPr="00D5505A">
        <w:rPr>
          <w:rFonts w:asciiTheme="majorHAnsi" w:hAnsiTheme="majorHAnsi" w:cs="Times New Roman"/>
          <w:bCs/>
          <w:spacing w:val="-3"/>
        </w:rPr>
        <w:t xml:space="preserve"> y común a todas las unidades temáticas y analíticas. </w:t>
      </w:r>
      <w:r w:rsidR="00EE0516">
        <w:rPr>
          <w:rFonts w:asciiTheme="majorHAnsi" w:hAnsiTheme="majorHAnsi" w:cs="Times New Roman"/>
          <w:bCs/>
          <w:spacing w:val="-3"/>
        </w:rPr>
        <w:t xml:space="preserve">También esta bibliografía general a la materia cuenta con recursos cartográficos e imágenes que ayudan a la comprensión de los distintos temas de cada unidad. </w:t>
      </w:r>
    </w:p>
    <w:p w14:paraId="209B902D" w14:textId="25BCDD80" w:rsidR="00197FE3" w:rsidRDefault="00D20F3B" w:rsidP="00D20F3B">
      <w:pPr>
        <w:ind w:right="-469" w:firstLine="708"/>
        <w:jc w:val="both"/>
        <w:rPr>
          <w:rFonts w:asciiTheme="majorHAnsi" w:hAnsiTheme="majorHAnsi" w:cs="Times New Roman"/>
          <w:spacing w:val="-3"/>
        </w:rPr>
      </w:pPr>
      <w:r w:rsidRPr="00D5505A">
        <w:rPr>
          <w:rFonts w:asciiTheme="majorHAnsi" w:hAnsiTheme="majorHAnsi" w:cs="Times New Roman"/>
          <w:bCs/>
          <w:spacing w:val="-3"/>
        </w:rPr>
        <w:t xml:space="preserve">Si bien por razones </w:t>
      </w:r>
      <w:r w:rsidR="00F50610">
        <w:rPr>
          <w:rFonts w:asciiTheme="majorHAnsi" w:hAnsiTheme="majorHAnsi" w:cs="Times New Roman"/>
          <w:bCs/>
          <w:spacing w:val="-3"/>
        </w:rPr>
        <w:t xml:space="preserve">metodológicas </w:t>
      </w:r>
      <w:r w:rsidRPr="00D5505A">
        <w:rPr>
          <w:rFonts w:asciiTheme="majorHAnsi" w:hAnsiTheme="majorHAnsi" w:cs="Times New Roman"/>
          <w:bCs/>
          <w:spacing w:val="-3"/>
        </w:rPr>
        <w:t xml:space="preserve">y organizativas el espacio se encuentra estructurado en tres amplias unidades temáticas, </w:t>
      </w:r>
      <w:r w:rsidR="00F50610">
        <w:rPr>
          <w:rFonts w:asciiTheme="majorHAnsi" w:hAnsiTheme="majorHAnsi" w:cs="Times New Roman"/>
          <w:bCs/>
          <w:spacing w:val="-3"/>
        </w:rPr>
        <w:t>la</w:t>
      </w:r>
      <w:r w:rsidRPr="00D5505A">
        <w:rPr>
          <w:rFonts w:asciiTheme="majorHAnsi" w:hAnsiTheme="majorHAnsi" w:cs="Times New Roman"/>
          <w:bCs/>
          <w:spacing w:val="-3"/>
        </w:rPr>
        <w:t xml:space="preserve"> intención es ir construyendo en la práctica áulica un conocimiento relacional e </w:t>
      </w:r>
      <w:r w:rsidR="00EE0516" w:rsidRPr="00D5505A">
        <w:rPr>
          <w:rFonts w:asciiTheme="majorHAnsi" w:hAnsiTheme="majorHAnsi" w:cs="Times New Roman"/>
          <w:bCs/>
          <w:spacing w:val="-3"/>
        </w:rPr>
        <w:t>integrad</w:t>
      </w:r>
      <w:r w:rsidR="00EE0516">
        <w:rPr>
          <w:rFonts w:asciiTheme="majorHAnsi" w:hAnsiTheme="majorHAnsi" w:cs="Times New Roman"/>
          <w:bCs/>
          <w:spacing w:val="-3"/>
        </w:rPr>
        <w:t>a</w:t>
      </w:r>
      <w:r w:rsidRPr="00D5505A">
        <w:rPr>
          <w:rFonts w:asciiTheme="majorHAnsi" w:hAnsiTheme="majorHAnsi" w:cs="Times New Roman"/>
          <w:bCs/>
          <w:spacing w:val="-3"/>
        </w:rPr>
        <w:t>. De esta forma</w:t>
      </w:r>
      <w:r w:rsidR="008C736C">
        <w:rPr>
          <w:rFonts w:asciiTheme="majorHAnsi" w:hAnsiTheme="majorHAnsi" w:cs="Times New Roman"/>
          <w:bCs/>
          <w:spacing w:val="-3"/>
        </w:rPr>
        <w:t>,</w:t>
      </w:r>
      <w:r w:rsidRPr="00D5505A">
        <w:rPr>
          <w:rFonts w:asciiTheme="majorHAnsi" w:hAnsiTheme="majorHAnsi" w:cs="Times New Roman"/>
          <w:bCs/>
          <w:spacing w:val="-3"/>
        </w:rPr>
        <w:t xml:space="preserve"> el trabajo pedagógico estará orientado también hacia el trabajo grupal y dialógico, buscando vías de escape a lo puramente teórico, a partir de ejercicios interpretativos y comparativos, incorporando diferentes fuentes históricas, materiales audiovisuales, guías de lectura, trabajos grupales y debate</w:t>
      </w:r>
      <w:r w:rsidR="00C239D0">
        <w:rPr>
          <w:rFonts w:asciiTheme="majorHAnsi" w:hAnsiTheme="majorHAnsi" w:cs="Times New Roman"/>
          <w:bCs/>
          <w:spacing w:val="-3"/>
        </w:rPr>
        <w:t xml:space="preserve">s. Es decir, alentando en los </w:t>
      </w:r>
      <w:r w:rsidRPr="00D5505A">
        <w:rPr>
          <w:rFonts w:asciiTheme="majorHAnsi" w:hAnsiTheme="majorHAnsi" w:cs="Times New Roman"/>
          <w:bCs/>
          <w:spacing w:val="-3"/>
        </w:rPr>
        <w:t>estudiantes las capacidades de reflexión crítica, sus capacidades investigativas e interpretativas.</w:t>
      </w:r>
      <w:r w:rsidRPr="00D5505A">
        <w:rPr>
          <w:rFonts w:asciiTheme="majorHAnsi" w:hAnsiTheme="majorHAnsi" w:cs="Times New Roman"/>
        </w:rPr>
        <w:t xml:space="preserve"> U</w:t>
      </w:r>
      <w:r w:rsidR="00EF2617" w:rsidRPr="00D5505A">
        <w:rPr>
          <w:rFonts w:asciiTheme="majorHAnsi" w:hAnsiTheme="majorHAnsi" w:cs="Times New Roman"/>
          <w:spacing w:val="-3"/>
        </w:rPr>
        <w:t xml:space="preserve">n objetivo </w:t>
      </w:r>
      <w:r w:rsidR="00756335">
        <w:rPr>
          <w:rFonts w:asciiTheme="majorHAnsi" w:hAnsiTheme="majorHAnsi" w:cs="Times New Roman"/>
          <w:spacing w:val="-3"/>
        </w:rPr>
        <w:t xml:space="preserve">fundamental de la propuesta </w:t>
      </w:r>
      <w:r w:rsidR="00EF2617" w:rsidRPr="00D5505A">
        <w:rPr>
          <w:rFonts w:asciiTheme="majorHAnsi" w:hAnsiTheme="majorHAnsi" w:cs="Times New Roman"/>
          <w:spacing w:val="-3"/>
        </w:rPr>
        <w:t xml:space="preserve">es despertar el interés de los estudiantes y futuros docentes en el pasado americano y su enseñanza. </w:t>
      </w:r>
      <w:r w:rsidR="00F50610">
        <w:rPr>
          <w:rFonts w:asciiTheme="majorHAnsi" w:hAnsiTheme="majorHAnsi" w:cs="Times New Roman"/>
          <w:spacing w:val="-3"/>
        </w:rPr>
        <w:t>Se parte de la idea de</w:t>
      </w:r>
      <w:r w:rsidR="00EF2617" w:rsidRPr="00D5505A">
        <w:rPr>
          <w:rFonts w:asciiTheme="majorHAnsi" w:hAnsiTheme="majorHAnsi" w:cs="Times New Roman"/>
          <w:spacing w:val="-3"/>
        </w:rPr>
        <w:t xml:space="preserve"> que muchos de los actores y procesos abordados en la materia se encuentran vivos en la </w:t>
      </w:r>
      <w:r w:rsidR="00B157B5" w:rsidRPr="00D5505A">
        <w:rPr>
          <w:rFonts w:asciiTheme="majorHAnsi" w:hAnsiTheme="majorHAnsi" w:cs="Times New Roman"/>
          <w:spacing w:val="-3"/>
        </w:rPr>
        <w:t>pluri</w:t>
      </w:r>
      <w:r w:rsidR="00EF2617" w:rsidRPr="00D5505A">
        <w:rPr>
          <w:rFonts w:asciiTheme="majorHAnsi" w:hAnsiTheme="majorHAnsi" w:cs="Times New Roman"/>
          <w:spacing w:val="-3"/>
        </w:rPr>
        <w:t xml:space="preserve">culturalidad americana </w:t>
      </w:r>
      <w:r w:rsidR="00B157B5" w:rsidRPr="00D5505A">
        <w:rPr>
          <w:rFonts w:asciiTheme="majorHAnsi" w:hAnsiTheme="majorHAnsi" w:cs="Times New Roman"/>
          <w:spacing w:val="-3"/>
        </w:rPr>
        <w:t>presente</w:t>
      </w:r>
      <w:r w:rsidR="00EF2617" w:rsidRPr="00D5505A">
        <w:rPr>
          <w:rFonts w:asciiTheme="majorHAnsi" w:hAnsiTheme="majorHAnsi" w:cs="Times New Roman"/>
          <w:spacing w:val="-3"/>
        </w:rPr>
        <w:t xml:space="preserve"> y</w:t>
      </w:r>
      <w:r w:rsidR="00A337D6" w:rsidRPr="00D5505A">
        <w:rPr>
          <w:rFonts w:asciiTheme="majorHAnsi" w:hAnsiTheme="majorHAnsi" w:cs="Times New Roman"/>
          <w:spacing w:val="-3"/>
        </w:rPr>
        <w:t>,</w:t>
      </w:r>
      <w:r w:rsidR="00EF2617" w:rsidRPr="00D5505A">
        <w:rPr>
          <w:rFonts w:asciiTheme="majorHAnsi" w:hAnsiTheme="majorHAnsi" w:cs="Times New Roman"/>
          <w:spacing w:val="-3"/>
        </w:rPr>
        <w:t xml:space="preserve"> muchas veces</w:t>
      </w:r>
      <w:r w:rsidR="00A337D6" w:rsidRPr="00D5505A">
        <w:rPr>
          <w:rFonts w:asciiTheme="majorHAnsi" w:hAnsiTheme="majorHAnsi" w:cs="Times New Roman"/>
          <w:spacing w:val="-3"/>
        </w:rPr>
        <w:t>,</w:t>
      </w:r>
      <w:r w:rsidR="00EF2617" w:rsidRPr="00D5505A">
        <w:rPr>
          <w:rFonts w:asciiTheme="majorHAnsi" w:hAnsiTheme="majorHAnsi" w:cs="Times New Roman"/>
          <w:spacing w:val="-3"/>
        </w:rPr>
        <w:t xml:space="preserve"> silenciados e invisibilizados por </w:t>
      </w:r>
      <w:r w:rsidR="00A337D6" w:rsidRPr="00D5505A">
        <w:rPr>
          <w:rFonts w:asciiTheme="majorHAnsi" w:hAnsiTheme="majorHAnsi" w:cs="Times New Roman"/>
          <w:spacing w:val="-3"/>
        </w:rPr>
        <w:t>los</w:t>
      </w:r>
      <w:r w:rsidR="00EF2617" w:rsidRPr="00D5505A">
        <w:rPr>
          <w:rFonts w:asciiTheme="majorHAnsi" w:hAnsiTheme="majorHAnsi" w:cs="Times New Roman"/>
          <w:spacing w:val="-3"/>
        </w:rPr>
        <w:t xml:space="preserve"> discurso</w:t>
      </w:r>
      <w:r w:rsidR="00A337D6" w:rsidRPr="00D5505A">
        <w:rPr>
          <w:rFonts w:asciiTheme="majorHAnsi" w:hAnsiTheme="majorHAnsi" w:cs="Times New Roman"/>
          <w:spacing w:val="-3"/>
        </w:rPr>
        <w:t>s</w:t>
      </w:r>
      <w:r w:rsidR="00EF2617" w:rsidRPr="00D5505A">
        <w:rPr>
          <w:rFonts w:asciiTheme="majorHAnsi" w:hAnsiTheme="majorHAnsi" w:cs="Times New Roman"/>
          <w:spacing w:val="-3"/>
        </w:rPr>
        <w:t xml:space="preserve"> hegemónico</w:t>
      </w:r>
      <w:r w:rsidR="00A337D6" w:rsidRPr="00D5505A">
        <w:rPr>
          <w:rFonts w:asciiTheme="majorHAnsi" w:hAnsiTheme="majorHAnsi" w:cs="Times New Roman"/>
          <w:spacing w:val="-3"/>
        </w:rPr>
        <w:t>s</w:t>
      </w:r>
      <w:r w:rsidR="00EF2617" w:rsidRPr="00D5505A">
        <w:rPr>
          <w:rFonts w:asciiTheme="majorHAnsi" w:hAnsiTheme="majorHAnsi" w:cs="Times New Roman"/>
          <w:spacing w:val="-3"/>
        </w:rPr>
        <w:t>.</w:t>
      </w:r>
      <w:r w:rsidR="0040081C" w:rsidRPr="00D5505A">
        <w:rPr>
          <w:rFonts w:asciiTheme="majorHAnsi" w:hAnsiTheme="majorHAnsi" w:cs="Times New Roman"/>
          <w:spacing w:val="-3"/>
        </w:rPr>
        <w:t xml:space="preserve"> </w:t>
      </w:r>
    </w:p>
    <w:p w14:paraId="36D41286" w14:textId="0963C6B1" w:rsidR="00756335" w:rsidRDefault="00677D27" w:rsidP="00756335">
      <w:pPr>
        <w:widowControl/>
        <w:autoSpaceDE/>
        <w:autoSpaceDN/>
        <w:ind w:right="-518" w:firstLine="340"/>
        <w:jc w:val="both"/>
        <w:rPr>
          <w:rFonts w:asciiTheme="majorHAnsi" w:hAnsiTheme="majorHAnsi" w:cs="Times New Roman"/>
        </w:rPr>
      </w:pPr>
      <w:r w:rsidRPr="00D5505A">
        <w:rPr>
          <w:rFonts w:asciiTheme="majorHAnsi" w:hAnsiTheme="majorHAnsi" w:cs="Times New Roman"/>
        </w:rPr>
        <w:t xml:space="preserve">La práctica pedagógica estará sustentada en una posición epistemológica constructivista. Entendiendo que el conocimiento es una construcción social, por tanto, debe centrarse en los sistemas conceptuales que dan como resultado la integración del conocimiento y no en la presentación de datos y conocimientos aislados. Se parte de la postura de que cualquier proceso de aprendizaje que se emprenda deberá tener como premisa que el sujeto siempre sabe, esto permite considerar las creencias que tienen </w:t>
      </w:r>
      <w:proofErr w:type="spellStart"/>
      <w:r w:rsidRPr="00D5505A">
        <w:rPr>
          <w:rFonts w:asciiTheme="majorHAnsi" w:hAnsiTheme="majorHAnsi" w:cs="Times New Roman"/>
        </w:rPr>
        <w:t>l</w:t>
      </w:r>
      <w:r w:rsidR="00EE0516">
        <w:rPr>
          <w:rFonts w:asciiTheme="majorHAnsi" w:hAnsiTheme="majorHAnsi" w:cs="Times New Roman"/>
        </w:rPr>
        <w:t>x</w:t>
      </w:r>
      <w:r w:rsidRPr="00D5505A">
        <w:rPr>
          <w:rFonts w:asciiTheme="majorHAnsi" w:hAnsiTheme="majorHAnsi" w:cs="Times New Roman"/>
        </w:rPr>
        <w:t>s</w:t>
      </w:r>
      <w:proofErr w:type="spellEnd"/>
      <w:r w:rsidRPr="00D5505A">
        <w:rPr>
          <w:rFonts w:asciiTheme="majorHAnsi" w:hAnsiTheme="majorHAnsi" w:cs="Times New Roman"/>
        </w:rPr>
        <w:t xml:space="preserve"> </w:t>
      </w:r>
      <w:proofErr w:type="spellStart"/>
      <w:r w:rsidRPr="00D5505A">
        <w:rPr>
          <w:rFonts w:asciiTheme="majorHAnsi" w:hAnsiTheme="majorHAnsi" w:cs="Times New Roman"/>
        </w:rPr>
        <w:t>sujet</w:t>
      </w:r>
      <w:r w:rsidR="00EE0516">
        <w:rPr>
          <w:rFonts w:asciiTheme="majorHAnsi" w:hAnsiTheme="majorHAnsi" w:cs="Times New Roman"/>
        </w:rPr>
        <w:t>x</w:t>
      </w:r>
      <w:r w:rsidRPr="00D5505A">
        <w:rPr>
          <w:rFonts w:asciiTheme="majorHAnsi" w:hAnsiTheme="majorHAnsi" w:cs="Times New Roman"/>
        </w:rPr>
        <w:t>s</w:t>
      </w:r>
      <w:proofErr w:type="spellEnd"/>
      <w:r w:rsidRPr="00D5505A">
        <w:rPr>
          <w:rFonts w:asciiTheme="majorHAnsi" w:hAnsiTheme="majorHAnsi" w:cs="Times New Roman"/>
        </w:rPr>
        <w:t xml:space="preserve"> sobre el aprendizaje y la enseñanza. A partir de ellas se generará un conocimiento cualitativamente superior </w:t>
      </w:r>
      <w:r w:rsidR="00756335" w:rsidRPr="00D5505A">
        <w:rPr>
          <w:rFonts w:asciiTheme="majorHAnsi" w:hAnsiTheme="majorHAnsi" w:cs="Times New Roman"/>
        </w:rPr>
        <w:t>a la inicial</w:t>
      </w:r>
      <w:r w:rsidRPr="00D5505A">
        <w:rPr>
          <w:rFonts w:asciiTheme="majorHAnsi" w:hAnsiTheme="majorHAnsi" w:cs="Times New Roman"/>
        </w:rPr>
        <w:t xml:space="preserve">. </w:t>
      </w:r>
    </w:p>
    <w:p w14:paraId="1F599D89" w14:textId="7A7E6203" w:rsidR="00DE6E0F" w:rsidRDefault="00677D27" w:rsidP="00756335">
      <w:pPr>
        <w:widowControl/>
        <w:autoSpaceDE/>
        <w:autoSpaceDN/>
        <w:ind w:right="-518" w:firstLine="340"/>
        <w:jc w:val="both"/>
        <w:rPr>
          <w:rFonts w:asciiTheme="majorHAnsi" w:hAnsiTheme="majorHAnsi" w:cs="Times New Roman"/>
        </w:rPr>
      </w:pPr>
      <w:r w:rsidRPr="00D5505A">
        <w:rPr>
          <w:rFonts w:asciiTheme="majorHAnsi" w:hAnsiTheme="majorHAnsi" w:cs="Times New Roman"/>
        </w:rPr>
        <w:t xml:space="preserve">En este sentido, se priorizará la discusión de textos y la articulación </w:t>
      </w:r>
      <w:r w:rsidR="00C239D0">
        <w:rPr>
          <w:rFonts w:asciiTheme="majorHAnsi" w:hAnsiTheme="majorHAnsi" w:cs="Times New Roman"/>
        </w:rPr>
        <w:t xml:space="preserve">con los contenidos que </w:t>
      </w:r>
      <w:r w:rsidR="00756335">
        <w:rPr>
          <w:rFonts w:asciiTheme="majorHAnsi" w:hAnsiTheme="majorHAnsi" w:cs="Times New Roman"/>
        </w:rPr>
        <w:t xml:space="preserve">trabajados por la o el docente de </w:t>
      </w:r>
      <w:r w:rsidR="004B3F71">
        <w:rPr>
          <w:rFonts w:asciiTheme="majorHAnsi" w:hAnsiTheme="majorHAnsi" w:cs="Times New Roman"/>
        </w:rPr>
        <w:t>Geografía</w:t>
      </w:r>
      <w:r w:rsidR="00C239D0">
        <w:rPr>
          <w:rFonts w:asciiTheme="majorHAnsi" w:hAnsiTheme="majorHAnsi" w:cs="Times New Roman"/>
        </w:rPr>
        <w:t xml:space="preserve"> </w:t>
      </w:r>
      <w:r w:rsidR="00756335">
        <w:rPr>
          <w:rFonts w:asciiTheme="majorHAnsi" w:hAnsiTheme="majorHAnsi" w:cs="Times New Roman"/>
        </w:rPr>
        <w:t xml:space="preserve">con </w:t>
      </w:r>
      <w:r w:rsidR="00DE6E0F">
        <w:rPr>
          <w:rFonts w:asciiTheme="majorHAnsi" w:hAnsiTheme="majorHAnsi" w:cs="Times New Roman"/>
        </w:rPr>
        <w:t>quien se</w:t>
      </w:r>
      <w:r w:rsidR="00756335">
        <w:rPr>
          <w:rFonts w:asciiTheme="majorHAnsi" w:hAnsiTheme="majorHAnsi" w:cs="Times New Roman"/>
        </w:rPr>
        <w:t xml:space="preserve"> completa el trabajo de esta Perspectiva Espacio Temporal d</w:t>
      </w:r>
      <w:r w:rsidR="00C239D0">
        <w:rPr>
          <w:rFonts w:asciiTheme="majorHAnsi" w:hAnsiTheme="majorHAnsi" w:cs="Times New Roman"/>
        </w:rPr>
        <w:t>e Argentina y América</w:t>
      </w:r>
      <w:r w:rsidR="00756335">
        <w:rPr>
          <w:rFonts w:asciiTheme="majorHAnsi" w:hAnsiTheme="majorHAnsi" w:cs="Times New Roman"/>
        </w:rPr>
        <w:t xml:space="preserve"> en sus respectivas horas</w:t>
      </w:r>
      <w:r w:rsidR="00C239D0">
        <w:rPr>
          <w:rFonts w:asciiTheme="majorHAnsi" w:hAnsiTheme="majorHAnsi" w:cs="Times New Roman"/>
        </w:rPr>
        <w:t>.</w:t>
      </w:r>
    </w:p>
    <w:p w14:paraId="556BCF25" w14:textId="1A2BF933" w:rsidR="00DE6E0F" w:rsidRPr="00D5505A" w:rsidRDefault="00DE6E0F" w:rsidP="00DE6E0F">
      <w:pPr>
        <w:widowControl/>
        <w:autoSpaceDE/>
        <w:autoSpaceDN/>
        <w:ind w:right="-518" w:firstLine="340"/>
        <w:jc w:val="both"/>
        <w:rPr>
          <w:rFonts w:asciiTheme="majorHAnsi" w:hAnsiTheme="majorHAnsi" w:cs="Times New Roman"/>
        </w:rPr>
      </w:pPr>
      <w:r>
        <w:rPr>
          <w:rFonts w:asciiTheme="majorHAnsi" w:hAnsiTheme="majorHAnsi" w:cs="Times New Roman"/>
        </w:rPr>
        <w:t xml:space="preserve">La articulación horizontal está pensada en tender diálogos con los contenidos trabajos en las materias que lxs estudiantes tienen en primer año, en particular: </w:t>
      </w:r>
      <w:r w:rsidRPr="00D5505A">
        <w:rPr>
          <w:rFonts w:asciiTheme="majorHAnsi" w:hAnsiTheme="majorHAnsi" w:cs="Times New Roman"/>
        </w:rPr>
        <w:t>Perspec</w:t>
      </w:r>
      <w:r>
        <w:rPr>
          <w:rFonts w:asciiTheme="majorHAnsi" w:hAnsiTheme="majorHAnsi" w:cs="Times New Roman"/>
        </w:rPr>
        <w:t>tiva Espacio Temporal Mundial,</w:t>
      </w:r>
      <w:r w:rsidRPr="00D5505A">
        <w:rPr>
          <w:rFonts w:asciiTheme="majorHAnsi" w:hAnsiTheme="majorHAnsi" w:cs="Times New Roman"/>
        </w:rPr>
        <w:t xml:space="preserve"> Antropología</w:t>
      </w:r>
      <w:r>
        <w:rPr>
          <w:rFonts w:asciiTheme="majorHAnsi" w:hAnsiTheme="majorHAnsi" w:cs="Times New Roman"/>
        </w:rPr>
        <w:t xml:space="preserve"> e Integración </w:t>
      </w:r>
      <w:proofErr w:type="spellStart"/>
      <w:r>
        <w:rPr>
          <w:rFonts w:asciiTheme="majorHAnsi" w:hAnsiTheme="majorHAnsi" w:cs="Times New Roman"/>
        </w:rPr>
        <w:t>Áreal</w:t>
      </w:r>
      <w:proofErr w:type="spellEnd"/>
      <w:r>
        <w:rPr>
          <w:rFonts w:asciiTheme="majorHAnsi" w:hAnsiTheme="majorHAnsi" w:cs="Times New Roman"/>
        </w:rPr>
        <w:t xml:space="preserve"> I</w:t>
      </w:r>
      <w:r w:rsidRPr="00D5505A">
        <w:rPr>
          <w:rFonts w:asciiTheme="majorHAnsi" w:hAnsiTheme="majorHAnsi" w:cs="Times New Roman"/>
        </w:rPr>
        <w:t xml:space="preserve">. </w:t>
      </w:r>
    </w:p>
    <w:p w14:paraId="03CD942C" w14:textId="53CA236E" w:rsidR="00DE6E0F" w:rsidRDefault="00C239D0" w:rsidP="00756335">
      <w:pPr>
        <w:widowControl/>
        <w:autoSpaceDE/>
        <w:autoSpaceDN/>
        <w:ind w:right="-518" w:firstLine="340"/>
        <w:jc w:val="both"/>
        <w:rPr>
          <w:rFonts w:asciiTheme="majorHAnsi" w:hAnsiTheme="majorHAnsi" w:cs="Times New Roman"/>
        </w:rPr>
      </w:pPr>
      <w:r>
        <w:rPr>
          <w:rFonts w:asciiTheme="majorHAnsi" w:hAnsiTheme="majorHAnsi" w:cs="Times New Roman"/>
        </w:rPr>
        <w:t xml:space="preserve"> </w:t>
      </w:r>
      <w:r w:rsidR="004B3F71">
        <w:rPr>
          <w:rFonts w:asciiTheme="majorHAnsi" w:hAnsiTheme="majorHAnsi" w:cs="Times New Roman"/>
        </w:rPr>
        <w:t xml:space="preserve">También </w:t>
      </w:r>
      <w:r w:rsidR="00F50610">
        <w:rPr>
          <w:rFonts w:asciiTheme="majorHAnsi" w:hAnsiTheme="majorHAnsi" w:cs="Times New Roman"/>
        </w:rPr>
        <w:t>se apunta a generar una articulación en</w:t>
      </w:r>
      <w:r w:rsidR="004B3F71">
        <w:rPr>
          <w:rFonts w:asciiTheme="majorHAnsi" w:hAnsiTheme="majorHAnsi" w:cs="Times New Roman"/>
        </w:rPr>
        <w:t xml:space="preserve"> la construcción de conocimiento</w:t>
      </w:r>
      <w:r w:rsidR="00F50610">
        <w:rPr>
          <w:rFonts w:asciiTheme="majorHAnsi" w:hAnsiTheme="majorHAnsi" w:cs="Times New Roman"/>
        </w:rPr>
        <w:t xml:space="preserve">s </w:t>
      </w:r>
      <w:r w:rsidR="004B3F71">
        <w:rPr>
          <w:rFonts w:asciiTheme="majorHAnsi" w:hAnsiTheme="majorHAnsi" w:cs="Times New Roman"/>
        </w:rPr>
        <w:t>en forma</w:t>
      </w:r>
      <w:r>
        <w:rPr>
          <w:rFonts w:asciiTheme="majorHAnsi" w:hAnsiTheme="majorHAnsi" w:cs="Times New Roman"/>
        </w:rPr>
        <w:t xml:space="preserve"> </w:t>
      </w:r>
      <w:r w:rsidR="00677D27" w:rsidRPr="00D5505A">
        <w:rPr>
          <w:rFonts w:asciiTheme="majorHAnsi" w:hAnsiTheme="majorHAnsi" w:cs="Times New Roman"/>
        </w:rPr>
        <w:t>vertical con los contenidos</w:t>
      </w:r>
      <w:r w:rsidR="00DE6E0F">
        <w:rPr>
          <w:rFonts w:asciiTheme="majorHAnsi" w:hAnsiTheme="majorHAnsi" w:cs="Times New Roman"/>
        </w:rPr>
        <w:t xml:space="preserve"> que lxs estudiantes incorporen en las materias de los años sucesivos de sus carreras. Estas materas son: </w:t>
      </w:r>
      <w:r w:rsidR="00677D27" w:rsidRPr="00D5505A">
        <w:rPr>
          <w:rFonts w:asciiTheme="majorHAnsi" w:hAnsiTheme="majorHAnsi" w:cs="Times New Roman"/>
        </w:rPr>
        <w:t xml:space="preserve"> Historia Americana y Argentina I e Historia Mundial I</w:t>
      </w:r>
      <w:r w:rsidR="00DE6E0F">
        <w:rPr>
          <w:rFonts w:asciiTheme="majorHAnsi" w:hAnsiTheme="majorHAnsi" w:cs="Times New Roman"/>
        </w:rPr>
        <w:t xml:space="preserve"> de la carrera de Historia. En la carrera de Geografía la articulación vertical se corresponde con Historia I </w:t>
      </w:r>
      <w:proofErr w:type="gramStart"/>
      <w:r w:rsidR="00DE6E0F">
        <w:rPr>
          <w:rFonts w:asciiTheme="majorHAnsi" w:hAnsiTheme="majorHAnsi" w:cs="Times New Roman"/>
        </w:rPr>
        <w:t xml:space="preserve">- </w:t>
      </w:r>
      <w:r w:rsidR="00677D27" w:rsidRPr="00D5505A">
        <w:rPr>
          <w:rFonts w:asciiTheme="majorHAnsi" w:hAnsiTheme="majorHAnsi" w:cs="Times New Roman"/>
        </w:rPr>
        <w:t xml:space="preserve"> </w:t>
      </w:r>
      <w:r w:rsidR="00DE6E0F">
        <w:rPr>
          <w:rFonts w:asciiTheme="majorHAnsi" w:hAnsiTheme="majorHAnsi" w:cs="Times New Roman"/>
        </w:rPr>
        <w:t>II</w:t>
      </w:r>
      <w:proofErr w:type="gramEnd"/>
      <w:r w:rsidR="00DE6E0F">
        <w:rPr>
          <w:rFonts w:asciiTheme="majorHAnsi" w:hAnsiTheme="majorHAnsi" w:cs="Times New Roman"/>
        </w:rPr>
        <w:t xml:space="preserve"> y III. </w:t>
      </w:r>
    </w:p>
    <w:p w14:paraId="39877587" w14:textId="77777777" w:rsidR="007D2EBC" w:rsidRPr="00D5505A" w:rsidRDefault="007D2EBC" w:rsidP="00DB56AA">
      <w:pPr>
        <w:ind w:firstLine="709"/>
        <w:jc w:val="both"/>
        <w:rPr>
          <w:rFonts w:asciiTheme="majorHAnsi" w:hAnsiTheme="majorHAnsi" w:cs="Times New Roman"/>
        </w:rPr>
      </w:pPr>
    </w:p>
    <w:p w14:paraId="1CB49E6D" w14:textId="77777777" w:rsidR="00197FE3" w:rsidRPr="00D5505A" w:rsidRDefault="00197FE3" w:rsidP="00DB56AA">
      <w:pPr>
        <w:jc w:val="both"/>
        <w:rPr>
          <w:rFonts w:asciiTheme="majorHAnsi" w:hAnsiTheme="majorHAnsi" w:cs="Times New Roman"/>
        </w:rPr>
      </w:pPr>
      <w:r w:rsidRPr="00D5505A">
        <w:rPr>
          <w:rFonts w:asciiTheme="majorHAnsi" w:hAnsiTheme="majorHAnsi" w:cs="Times New Roman"/>
        </w:rPr>
        <w:t xml:space="preserve">Teniendo en cuenta estas observaciones, los </w:t>
      </w:r>
      <w:r w:rsidR="00F27B9D">
        <w:rPr>
          <w:rFonts w:asciiTheme="majorHAnsi" w:hAnsiTheme="majorHAnsi" w:cs="Times New Roman"/>
          <w:b/>
          <w:u w:val="single"/>
        </w:rPr>
        <w:t>propósitos</w:t>
      </w:r>
      <w:r w:rsidRPr="00D5505A">
        <w:rPr>
          <w:rFonts w:asciiTheme="majorHAnsi" w:hAnsiTheme="majorHAnsi" w:cs="Times New Roman"/>
        </w:rPr>
        <w:t xml:space="preserve"> de este proyecto son:</w:t>
      </w:r>
    </w:p>
    <w:p w14:paraId="582E8207" w14:textId="77777777" w:rsidR="00936DC5" w:rsidRPr="00D5505A" w:rsidRDefault="00936DC5" w:rsidP="00DB56AA">
      <w:pPr>
        <w:jc w:val="both"/>
        <w:rPr>
          <w:rFonts w:asciiTheme="majorHAnsi" w:hAnsiTheme="majorHAnsi" w:cs="Times New Roman"/>
        </w:rPr>
      </w:pPr>
    </w:p>
    <w:p w14:paraId="0B3F3CDC" w14:textId="612767F5" w:rsidR="007615E4" w:rsidRPr="00D5505A" w:rsidRDefault="007615E4" w:rsidP="00521A32">
      <w:pPr>
        <w:widowControl/>
        <w:numPr>
          <w:ilvl w:val="0"/>
          <w:numId w:val="5"/>
        </w:numPr>
        <w:autoSpaceDE/>
        <w:autoSpaceDN/>
        <w:jc w:val="both"/>
        <w:rPr>
          <w:rFonts w:asciiTheme="majorHAnsi" w:hAnsiTheme="majorHAnsi" w:cs="Times New Roman"/>
          <w:lang w:val="es-MX"/>
        </w:rPr>
      </w:pPr>
      <w:r w:rsidRPr="00D5505A">
        <w:rPr>
          <w:rFonts w:asciiTheme="majorHAnsi" w:hAnsiTheme="majorHAnsi" w:cs="Times New Roman"/>
          <w:lang w:val="es-MX"/>
        </w:rPr>
        <w:t xml:space="preserve">Transmitir una visión </w:t>
      </w:r>
      <w:r w:rsidR="00BA052F">
        <w:rPr>
          <w:rFonts w:asciiTheme="majorHAnsi" w:hAnsiTheme="majorHAnsi" w:cs="Times New Roman"/>
          <w:lang w:val="es-MX"/>
        </w:rPr>
        <w:t>general</w:t>
      </w:r>
      <w:r w:rsidRPr="00D5505A">
        <w:rPr>
          <w:rFonts w:asciiTheme="majorHAnsi" w:hAnsiTheme="majorHAnsi" w:cs="Times New Roman"/>
          <w:lang w:val="es-MX"/>
        </w:rPr>
        <w:t xml:space="preserve"> de </w:t>
      </w:r>
      <w:r w:rsidR="00DE6E0F">
        <w:rPr>
          <w:rFonts w:asciiTheme="majorHAnsi" w:hAnsiTheme="majorHAnsi" w:cs="Times New Roman"/>
          <w:lang w:val="es-MX"/>
        </w:rPr>
        <w:t xml:space="preserve">las sociedades en el tiempo y el espacio </w:t>
      </w:r>
      <w:r w:rsidRPr="00D5505A">
        <w:rPr>
          <w:rFonts w:asciiTheme="majorHAnsi" w:hAnsiTheme="majorHAnsi" w:cs="Times New Roman"/>
          <w:lang w:val="es-MX"/>
        </w:rPr>
        <w:t xml:space="preserve">americano </w:t>
      </w:r>
      <w:r w:rsidR="00BA052F">
        <w:rPr>
          <w:rFonts w:asciiTheme="majorHAnsi" w:hAnsiTheme="majorHAnsi" w:cs="Times New Roman"/>
          <w:lang w:val="es-MX"/>
        </w:rPr>
        <w:t>a partir del conocimiento de sus</w:t>
      </w:r>
      <w:r w:rsidRPr="00D5505A">
        <w:rPr>
          <w:rFonts w:asciiTheme="majorHAnsi" w:hAnsiTheme="majorHAnsi" w:cs="Times New Roman"/>
          <w:lang w:val="es-MX"/>
        </w:rPr>
        <w:t xml:space="preserve"> diferencias regionales y </w:t>
      </w:r>
      <w:r w:rsidR="00BA052F">
        <w:rPr>
          <w:rFonts w:asciiTheme="majorHAnsi" w:hAnsiTheme="majorHAnsi" w:cs="Times New Roman"/>
          <w:lang w:val="es-MX"/>
        </w:rPr>
        <w:t xml:space="preserve">los procesos históricos en los que se inscriben. </w:t>
      </w:r>
    </w:p>
    <w:p w14:paraId="7FE017CD" w14:textId="36EA9A1F" w:rsidR="00BA052F" w:rsidRPr="00D5505A" w:rsidRDefault="00BA052F" w:rsidP="00BA052F">
      <w:pPr>
        <w:widowControl/>
        <w:numPr>
          <w:ilvl w:val="0"/>
          <w:numId w:val="5"/>
        </w:numPr>
        <w:autoSpaceDE/>
        <w:autoSpaceDN/>
        <w:jc w:val="both"/>
        <w:rPr>
          <w:rFonts w:asciiTheme="majorHAnsi" w:hAnsiTheme="majorHAnsi" w:cs="Times New Roman"/>
          <w:lang w:val="es-MX"/>
        </w:rPr>
      </w:pPr>
      <w:r>
        <w:rPr>
          <w:rFonts w:asciiTheme="majorHAnsi" w:hAnsiTheme="majorHAnsi" w:cs="Times New Roman"/>
          <w:lang w:val="es-MX"/>
        </w:rPr>
        <w:lastRenderedPageBreak/>
        <w:t>Visibilizar la historia de los pueblos originarios americano</w:t>
      </w:r>
      <w:r w:rsidR="001D1AD2">
        <w:rPr>
          <w:rFonts w:asciiTheme="majorHAnsi" w:hAnsiTheme="majorHAnsi" w:cs="Times New Roman"/>
          <w:lang w:val="es-MX"/>
        </w:rPr>
        <w:t xml:space="preserve"> y su importancia para comprender el desarrollo histórico del </w:t>
      </w:r>
      <w:r w:rsidR="00C55AB1">
        <w:rPr>
          <w:rFonts w:asciiTheme="majorHAnsi" w:hAnsiTheme="majorHAnsi" w:cs="Times New Roman"/>
          <w:lang w:val="es-MX"/>
        </w:rPr>
        <w:t>continente</w:t>
      </w:r>
      <w:r>
        <w:rPr>
          <w:rFonts w:asciiTheme="majorHAnsi" w:hAnsiTheme="majorHAnsi" w:cs="Times New Roman"/>
          <w:lang w:val="es-MX"/>
        </w:rPr>
        <w:t xml:space="preserve">. </w:t>
      </w:r>
    </w:p>
    <w:p w14:paraId="6C049761" w14:textId="77777777" w:rsidR="00DE6E0F" w:rsidRPr="00D5505A" w:rsidRDefault="00DE6E0F" w:rsidP="00DE6E0F">
      <w:pPr>
        <w:widowControl/>
        <w:numPr>
          <w:ilvl w:val="0"/>
          <w:numId w:val="5"/>
        </w:numPr>
        <w:autoSpaceDE/>
        <w:autoSpaceDN/>
        <w:jc w:val="both"/>
        <w:rPr>
          <w:rFonts w:asciiTheme="majorHAnsi" w:hAnsiTheme="majorHAnsi" w:cs="Times New Roman"/>
        </w:rPr>
      </w:pPr>
      <w:r w:rsidRPr="00D5505A">
        <w:rPr>
          <w:rFonts w:asciiTheme="majorHAnsi" w:hAnsiTheme="majorHAnsi" w:cs="Times New Roman"/>
        </w:rPr>
        <w:t xml:space="preserve">Reflexionar sobre la complejidad étnico-cultural americana antes, durante y después de la conquista. </w:t>
      </w:r>
    </w:p>
    <w:p w14:paraId="140E7022" w14:textId="5FC6AE71" w:rsidR="007615E4" w:rsidRDefault="007615E4" w:rsidP="00521A32">
      <w:pPr>
        <w:widowControl/>
        <w:numPr>
          <w:ilvl w:val="0"/>
          <w:numId w:val="5"/>
        </w:numPr>
        <w:autoSpaceDE/>
        <w:autoSpaceDN/>
        <w:jc w:val="both"/>
        <w:rPr>
          <w:rFonts w:asciiTheme="majorHAnsi" w:hAnsiTheme="majorHAnsi" w:cs="Times New Roman"/>
          <w:lang w:val="es-MX"/>
        </w:rPr>
      </w:pPr>
      <w:r w:rsidRPr="00D5505A">
        <w:rPr>
          <w:rFonts w:asciiTheme="majorHAnsi" w:hAnsiTheme="majorHAnsi" w:cs="Times New Roman"/>
          <w:lang w:val="es-MX"/>
        </w:rPr>
        <w:t xml:space="preserve">Delinear la especificidad del tejido social hispanoamericano y las formas de interacción, la modificación del espacio social y su </w:t>
      </w:r>
      <w:r w:rsidR="00BA052F" w:rsidRPr="00D5505A">
        <w:rPr>
          <w:rFonts w:asciiTheme="majorHAnsi" w:hAnsiTheme="majorHAnsi" w:cs="Times New Roman"/>
          <w:lang w:val="es-MX"/>
        </w:rPr>
        <w:t>ref</w:t>
      </w:r>
      <w:r w:rsidR="00BA052F">
        <w:rPr>
          <w:rFonts w:asciiTheme="majorHAnsi" w:hAnsiTheme="majorHAnsi" w:cs="Times New Roman"/>
          <w:lang w:val="es-MX"/>
        </w:rPr>
        <w:t>ormulación</w:t>
      </w:r>
      <w:r w:rsidRPr="00D5505A">
        <w:rPr>
          <w:rFonts w:asciiTheme="majorHAnsi" w:hAnsiTheme="majorHAnsi" w:cs="Times New Roman"/>
          <w:lang w:val="es-MX"/>
        </w:rPr>
        <w:t xml:space="preserve"> con posterioridad a la conquista.</w:t>
      </w:r>
    </w:p>
    <w:p w14:paraId="641F0E9F" w14:textId="138BA314" w:rsidR="001D1AD2" w:rsidRDefault="001D1AD2" w:rsidP="00521A32">
      <w:pPr>
        <w:widowControl/>
        <w:numPr>
          <w:ilvl w:val="0"/>
          <w:numId w:val="5"/>
        </w:numPr>
        <w:autoSpaceDE/>
        <w:autoSpaceDN/>
        <w:jc w:val="both"/>
        <w:rPr>
          <w:rFonts w:asciiTheme="majorHAnsi" w:hAnsiTheme="majorHAnsi" w:cs="Times New Roman"/>
          <w:lang w:val="es-MX"/>
        </w:rPr>
      </w:pPr>
      <w:r>
        <w:rPr>
          <w:rFonts w:asciiTheme="majorHAnsi" w:hAnsiTheme="majorHAnsi" w:cs="Times New Roman"/>
          <w:lang w:val="es-MX"/>
        </w:rPr>
        <w:t>Trabajar con materiales y saberes de las ciencias sociales en forma interdisciplinaria.</w:t>
      </w:r>
    </w:p>
    <w:p w14:paraId="0DC27A92" w14:textId="61B49F76" w:rsidR="005054D7" w:rsidRPr="00D5505A" w:rsidRDefault="00F50610" w:rsidP="00521A32">
      <w:pPr>
        <w:widowControl/>
        <w:numPr>
          <w:ilvl w:val="0"/>
          <w:numId w:val="5"/>
        </w:numPr>
        <w:autoSpaceDE/>
        <w:autoSpaceDN/>
        <w:jc w:val="both"/>
        <w:rPr>
          <w:rFonts w:asciiTheme="majorHAnsi" w:hAnsiTheme="majorHAnsi" w:cs="Times New Roman"/>
        </w:rPr>
      </w:pPr>
      <w:r>
        <w:rPr>
          <w:rFonts w:asciiTheme="majorHAnsi" w:hAnsiTheme="majorHAnsi" w:cs="Times New Roman"/>
        </w:rPr>
        <w:t>Impulsar</w:t>
      </w:r>
      <w:r w:rsidR="005054D7" w:rsidRPr="00D5505A">
        <w:rPr>
          <w:rFonts w:asciiTheme="majorHAnsi" w:hAnsiTheme="majorHAnsi" w:cs="Times New Roman"/>
        </w:rPr>
        <w:t xml:space="preserve"> la </w:t>
      </w:r>
      <w:r w:rsidR="001D1AD2">
        <w:rPr>
          <w:rFonts w:asciiTheme="majorHAnsi" w:hAnsiTheme="majorHAnsi" w:cs="Times New Roman"/>
        </w:rPr>
        <w:t xml:space="preserve">alfabetización académica a partir de generar practicas de lecturas y escritura propias del nivel superior. </w:t>
      </w:r>
    </w:p>
    <w:p w14:paraId="78E4DCEC" w14:textId="7285BEAE" w:rsidR="0040081C" w:rsidRPr="00D5505A" w:rsidRDefault="00197FE3" w:rsidP="00521A32">
      <w:pPr>
        <w:widowControl/>
        <w:numPr>
          <w:ilvl w:val="0"/>
          <w:numId w:val="5"/>
        </w:numPr>
        <w:autoSpaceDE/>
        <w:autoSpaceDN/>
        <w:jc w:val="both"/>
        <w:rPr>
          <w:rFonts w:asciiTheme="majorHAnsi" w:hAnsiTheme="majorHAnsi" w:cs="Times New Roman"/>
          <w:lang w:val="es-MX"/>
        </w:rPr>
      </w:pPr>
      <w:r w:rsidRPr="00D5505A">
        <w:rPr>
          <w:rFonts w:asciiTheme="majorHAnsi" w:hAnsiTheme="majorHAnsi" w:cs="Times New Roman"/>
          <w:lang w:val="es-MX"/>
        </w:rPr>
        <w:t xml:space="preserve">Agudizar la capacidad para </w:t>
      </w:r>
      <w:r w:rsidR="001D1AD2">
        <w:rPr>
          <w:rFonts w:asciiTheme="majorHAnsi" w:hAnsiTheme="majorHAnsi" w:cs="Times New Roman"/>
          <w:lang w:val="es-MX"/>
        </w:rPr>
        <w:t xml:space="preserve">abordar tanto bibliografía especifica como otros materiales tales como fuentes documentales, cartografía, ensayos, materiales audiovisuales y periodísticos entre otras. </w:t>
      </w:r>
    </w:p>
    <w:p w14:paraId="2D040CA9" w14:textId="5D49C7E0" w:rsidR="00793570" w:rsidRPr="00D5505A" w:rsidRDefault="005D2729" w:rsidP="00521A32">
      <w:pPr>
        <w:widowControl/>
        <w:numPr>
          <w:ilvl w:val="0"/>
          <w:numId w:val="5"/>
        </w:numPr>
        <w:autoSpaceDE/>
        <w:autoSpaceDN/>
        <w:jc w:val="both"/>
        <w:rPr>
          <w:rFonts w:asciiTheme="majorHAnsi" w:hAnsiTheme="majorHAnsi" w:cs="Times New Roman"/>
        </w:rPr>
      </w:pPr>
      <w:r>
        <w:rPr>
          <w:rFonts w:asciiTheme="majorHAnsi" w:hAnsiTheme="majorHAnsi" w:cs="Times New Roman"/>
          <w:lang w:val="es-MX"/>
        </w:rPr>
        <w:t xml:space="preserve">Promover un punto de vista </w:t>
      </w:r>
      <w:r w:rsidR="008C736C">
        <w:rPr>
          <w:rFonts w:asciiTheme="majorHAnsi" w:hAnsiTheme="majorHAnsi" w:cs="Times New Roman"/>
          <w:lang w:val="es-MX"/>
        </w:rPr>
        <w:t>crítico-</w:t>
      </w:r>
      <w:r>
        <w:rPr>
          <w:rFonts w:asciiTheme="majorHAnsi" w:hAnsiTheme="majorHAnsi" w:cs="Times New Roman"/>
          <w:lang w:val="es-MX"/>
        </w:rPr>
        <w:t xml:space="preserve">reflexivo </w:t>
      </w:r>
      <w:r w:rsidR="00BA052F">
        <w:rPr>
          <w:rFonts w:asciiTheme="majorHAnsi" w:hAnsiTheme="majorHAnsi" w:cs="Times New Roman"/>
          <w:lang w:val="es-MX"/>
        </w:rPr>
        <w:t xml:space="preserve">sobre </w:t>
      </w:r>
      <w:r w:rsidR="00793570" w:rsidRPr="00D5505A">
        <w:rPr>
          <w:rFonts w:asciiTheme="majorHAnsi" w:hAnsiTheme="majorHAnsi" w:cs="Times New Roman"/>
        </w:rPr>
        <w:t xml:space="preserve">los </w:t>
      </w:r>
      <w:r w:rsidR="00BA052F" w:rsidRPr="00D5505A">
        <w:rPr>
          <w:rFonts w:asciiTheme="majorHAnsi" w:hAnsiTheme="majorHAnsi" w:cs="Times New Roman"/>
        </w:rPr>
        <w:t>contenidos la</w:t>
      </w:r>
      <w:r w:rsidR="00793570" w:rsidRPr="00D5505A">
        <w:rPr>
          <w:rFonts w:asciiTheme="majorHAnsi" w:hAnsiTheme="majorHAnsi" w:cs="Times New Roman"/>
        </w:rPr>
        <w:t xml:space="preserve"> asignatura en relación a la práctica docente en el nivel medio </w:t>
      </w:r>
      <w:r w:rsidR="000E6D8D">
        <w:rPr>
          <w:rFonts w:asciiTheme="majorHAnsi" w:hAnsiTheme="majorHAnsi" w:cs="Times New Roman"/>
        </w:rPr>
        <w:t xml:space="preserve">a partir de la comprensión de </w:t>
      </w:r>
      <w:r w:rsidR="00BA052F">
        <w:rPr>
          <w:rFonts w:asciiTheme="majorHAnsi" w:hAnsiTheme="majorHAnsi" w:cs="Times New Roman"/>
        </w:rPr>
        <w:t>las implicancias de la geografía e historia americana en los espacios áulicos</w:t>
      </w:r>
      <w:r w:rsidR="00793570" w:rsidRPr="00D5505A">
        <w:rPr>
          <w:rFonts w:asciiTheme="majorHAnsi" w:hAnsiTheme="majorHAnsi" w:cs="Times New Roman"/>
        </w:rPr>
        <w:t xml:space="preserve">. </w:t>
      </w:r>
    </w:p>
    <w:p w14:paraId="0F66820B" w14:textId="77777777" w:rsidR="00363162" w:rsidRPr="00D5505A" w:rsidRDefault="00363162" w:rsidP="00DB56AA">
      <w:pPr>
        <w:widowControl/>
        <w:autoSpaceDE/>
        <w:autoSpaceDN/>
        <w:jc w:val="both"/>
        <w:rPr>
          <w:rFonts w:asciiTheme="majorHAnsi" w:hAnsiTheme="majorHAnsi" w:cs="Times New Roman"/>
        </w:rPr>
      </w:pPr>
    </w:p>
    <w:p w14:paraId="6A97A0E2" w14:textId="77777777" w:rsidR="00AE05AA" w:rsidRPr="00D5505A" w:rsidRDefault="005D2729" w:rsidP="0024681E">
      <w:pPr>
        <w:pBdr>
          <w:top w:val="single" w:sz="4" w:space="1" w:color="auto"/>
          <w:left w:val="single" w:sz="4" w:space="4" w:color="auto"/>
          <w:bottom w:val="single" w:sz="4" w:space="1" w:color="auto"/>
          <w:right w:val="single" w:sz="4" w:space="4" w:color="auto"/>
        </w:pBdr>
        <w:jc w:val="both"/>
        <w:rPr>
          <w:rFonts w:asciiTheme="majorHAnsi" w:hAnsiTheme="majorHAnsi" w:cs="Times New Roman"/>
          <w:b/>
        </w:rPr>
      </w:pPr>
      <w:r>
        <w:rPr>
          <w:rFonts w:asciiTheme="majorHAnsi" w:hAnsiTheme="majorHAnsi" w:cs="Times New Roman"/>
          <w:b/>
        </w:rPr>
        <w:t>EXPECTATIVAS DE LOGRO.</w:t>
      </w:r>
    </w:p>
    <w:p w14:paraId="5603E37B" w14:textId="784DFBE6" w:rsidR="00A62BB1" w:rsidRDefault="00A62BB1" w:rsidP="00DB56AA">
      <w:pPr>
        <w:suppressAutoHyphens/>
        <w:ind w:firstLine="709"/>
        <w:jc w:val="both"/>
        <w:outlineLvl w:val="0"/>
        <w:rPr>
          <w:rFonts w:asciiTheme="majorHAnsi" w:hAnsiTheme="majorHAnsi" w:cs="Times New Roman"/>
          <w:spacing w:val="-3"/>
        </w:rPr>
      </w:pPr>
    </w:p>
    <w:p w14:paraId="62C59645" w14:textId="500E3B1D" w:rsidR="001D1AD2" w:rsidRDefault="001D1AD2" w:rsidP="001D1AD2">
      <w:pPr>
        <w:suppressAutoHyphens/>
        <w:jc w:val="both"/>
        <w:outlineLvl w:val="0"/>
        <w:rPr>
          <w:rFonts w:asciiTheme="majorHAnsi" w:hAnsiTheme="majorHAnsi" w:cs="Times New Roman"/>
          <w:spacing w:val="-3"/>
        </w:rPr>
      </w:pPr>
      <w:r>
        <w:rPr>
          <w:rFonts w:asciiTheme="majorHAnsi" w:hAnsiTheme="majorHAnsi" w:cs="Times New Roman"/>
          <w:spacing w:val="-3"/>
        </w:rPr>
        <w:t xml:space="preserve">Se espera que lxs futuros profesorxs adquieran: </w:t>
      </w:r>
    </w:p>
    <w:p w14:paraId="4CFEA32C" w14:textId="77777777" w:rsidR="001D1AD2" w:rsidRPr="00D5505A" w:rsidRDefault="001D1AD2" w:rsidP="001D1AD2">
      <w:pPr>
        <w:suppressAutoHyphens/>
        <w:jc w:val="both"/>
        <w:outlineLvl w:val="0"/>
        <w:rPr>
          <w:rFonts w:asciiTheme="majorHAnsi" w:hAnsiTheme="majorHAnsi" w:cs="Times New Roman"/>
          <w:spacing w:val="-3"/>
        </w:rPr>
      </w:pPr>
    </w:p>
    <w:p w14:paraId="6E3AB64E" w14:textId="293DD55C" w:rsidR="00A62BB1" w:rsidRPr="00D5505A" w:rsidRDefault="00A62BB1" w:rsidP="001D1AD2">
      <w:pPr>
        <w:widowControl/>
        <w:numPr>
          <w:ilvl w:val="0"/>
          <w:numId w:val="1"/>
        </w:numPr>
        <w:tabs>
          <w:tab w:val="clear" w:pos="720"/>
          <w:tab w:val="num" w:pos="0"/>
        </w:tabs>
        <w:autoSpaceDE/>
        <w:autoSpaceDN/>
        <w:ind w:left="709" w:right="284" w:hanging="720"/>
        <w:jc w:val="both"/>
        <w:rPr>
          <w:rFonts w:asciiTheme="majorHAnsi" w:hAnsiTheme="majorHAnsi" w:cs="Times New Roman"/>
          <w:spacing w:val="-3"/>
        </w:rPr>
      </w:pPr>
      <w:r w:rsidRPr="00D5505A">
        <w:rPr>
          <w:rFonts w:asciiTheme="majorHAnsi" w:hAnsiTheme="majorHAnsi" w:cs="Times New Roman"/>
          <w:spacing w:val="-3"/>
        </w:rPr>
        <w:t>Conocimiento del proceso histórico</w:t>
      </w:r>
      <w:r w:rsidR="005D2729">
        <w:rPr>
          <w:rFonts w:asciiTheme="majorHAnsi" w:hAnsiTheme="majorHAnsi" w:cs="Times New Roman"/>
          <w:spacing w:val="-3"/>
        </w:rPr>
        <w:t xml:space="preserve"> </w:t>
      </w:r>
      <w:r w:rsidR="008C736C" w:rsidRPr="00D5505A">
        <w:rPr>
          <w:rFonts w:asciiTheme="majorHAnsi" w:hAnsiTheme="majorHAnsi" w:cs="Times New Roman"/>
          <w:spacing w:val="-3"/>
        </w:rPr>
        <w:t xml:space="preserve">de conformación del continente americano desde su poblamiento hasta </w:t>
      </w:r>
      <w:r w:rsidR="008C736C">
        <w:rPr>
          <w:rFonts w:asciiTheme="majorHAnsi" w:hAnsiTheme="majorHAnsi" w:cs="Times New Roman"/>
          <w:spacing w:val="-3"/>
        </w:rPr>
        <w:t xml:space="preserve">la formación del mundo colonial </w:t>
      </w:r>
      <w:r w:rsidR="005D2729">
        <w:rPr>
          <w:rFonts w:asciiTheme="majorHAnsi" w:hAnsiTheme="majorHAnsi" w:cs="Times New Roman"/>
          <w:spacing w:val="-3"/>
        </w:rPr>
        <w:t xml:space="preserve">y </w:t>
      </w:r>
      <w:r w:rsidR="008C736C">
        <w:rPr>
          <w:rFonts w:asciiTheme="majorHAnsi" w:hAnsiTheme="majorHAnsi" w:cs="Times New Roman"/>
          <w:spacing w:val="-3"/>
        </w:rPr>
        <w:t xml:space="preserve">su </w:t>
      </w:r>
      <w:r w:rsidR="005D2729">
        <w:rPr>
          <w:rFonts w:asciiTheme="majorHAnsi" w:hAnsiTheme="majorHAnsi" w:cs="Times New Roman"/>
          <w:spacing w:val="-3"/>
        </w:rPr>
        <w:t>periodización</w:t>
      </w:r>
      <w:r w:rsidR="008C736C">
        <w:rPr>
          <w:rFonts w:asciiTheme="majorHAnsi" w:hAnsiTheme="majorHAnsi" w:cs="Times New Roman"/>
          <w:spacing w:val="-3"/>
        </w:rPr>
        <w:t>.</w:t>
      </w:r>
    </w:p>
    <w:p w14:paraId="5D70B942" w14:textId="77777777" w:rsidR="00A62BB1" w:rsidRPr="00D5505A" w:rsidRDefault="00A62BB1" w:rsidP="001D1AD2">
      <w:pPr>
        <w:numPr>
          <w:ilvl w:val="0"/>
          <w:numId w:val="1"/>
        </w:numPr>
        <w:tabs>
          <w:tab w:val="clear" w:pos="720"/>
          <w:tab w:val="num" w:pos="0"/>
        </w:tabs>
        <w:suppressAutoHyphens/>
        <w:ind w:left="709" w:hanging="720"/>
        <w:jc w:val="both"/>
        <w:outlineLvl w:val="0"/>
        <w:rPr>
          <w:rFonts w:asciiTheme="majorHAnsi" w:hAnsiTheme="majorHAnsi" w:cs="Times New Roman"/>
          <w:spacing w:val="-3"/>
        </w:rPr>
      </w:pPr>
      <w:r w:rsidRPr="00D5505A">
        <w:rPr>
          <w:rFonts w:asciiTheme="majorHAnsi" w:hAnsiTheme="majorHAnsi" w:cs="Times New Roman"/>
          <w:spacing w:val="-3"/>
        </w:rPr>
        <w:t xml:space="preserve">Interpretación de </w:t>
      </w:r>
      <w:r w:rsidR="005D2729">
        <w:rPr>
          <w:rFonts w:asciiTheme="majorHAnsi" w:hAnsiTheme="majorHAnsi" w:cs="Times New Roman"/>
          <w:spacing w:val="-3"/>
        </w:rPr>
        <w:t>las múltiples relaciones entre espacios territoriales y procesos históricos en el mundo precolombino y moderno colonial americano.</w:t>
      </w:r>
    </w:p>
    <w:p w14:paraId="487FFA9C" w14:textId="6B0CBB3D" w:rsidR="00A62BB1" w:rsidRPr="000E6D8D" w:rsidRDefault="008C736C" w:rsidP="000E6D8D">
      <w:pPr>
        <w:widowControl/>
        <w:numPr>
          <w:ilvl w:val="0"/>
          <w:numId w:val="1"/>
        </w:numPr>
        <w:tabs>
          <w:tab w:val="clear" w:pos="720"/>
          <w:tab w:val="num" w:pos="0"/>
        </w:tabs>
        <w:autoSpaceDE/>
        <w:autoSpaceDN/>
        <w:ind w:left="709" w:right="284" w:hanging="720"/>
        <w:jc w:val="both"/>
        <w:rPr>
          <w:rFonts w:asciiTheme="majorHAnsi" w:hAnsiTheme="majorHAnsi" w:cs="Times New Roman"/>
          <w:spacing w:val="-3"/>
        </w:rPr>
      </w:pPr>
      <w:r>
        <w:rPr>
          <w:rFonts w:asciiTheme="majorHAnsi" w:hAnsiTheme="majorHAnsi" w:cs="Times New Roman"/>
          <w:spacing w:val="-3"/>
        </w:rPr>
        <w:t xml:space="preserve">Reflexión crítica acerca de los principales paradigmas </w:t>
      </w:r>
      <w:r w:rsidR="000E6D8D">
        <w:rPr>
          <w:rFonts w:asciiTheme="majorHAnsi" w:hAnsiTheme="majorHAnsi" w:cs="Times New Roman"/>
          <w:spacing w:val="-3"/>
        </w:rPr>
        <w:t xml:space="preserve">historiográficos y antropológicos sobre </w:t>
      </w:r>
      <w:r w:rsidR="000E6D8D" w:rsidRPr="000E6D8D">
        <w:rPr>
          <w:rFonts w:asciiTheme="majorHAnsi" w:hAnsiTheme="majorHAnsi" w:cs="Times New Roman"/>
          <w:spacing w:val="-3"/>
        </w:rPr>
        <w:t>la</w:t>
      </w:r>
      <w:r w:rsidRPr="000E6D8D">
        <w:rPr>
          <w:rFonts w:asciiTheme="majorHAnsi" w:hAnsiTheme="majorHAnsi" w:cs="Times New Roman"/>
          <w:spacing w:val="-3"/>
        </w:rPr>
        <w:t xml:space="preserve"> conformación histórica del mundo americano.</w:t>
      </w:r>
    </w:p>
    <w:p w14:paraId="70BE0025" w14:textId="77777777" w:rsidR="008C736C" w:rsidRDefault="008C736C" w:rsidP="001D1AD2">
      <w:pPr>
        <w:widowControl/>
        <w:numPr>
          <w:ilvl w:val="0"/>
          <w:numId w:val="1"/>
        </w:numPr>
        <w:tabs>
          <w:tab w:val="clear" w:pos="720"/>
          <w:tab w:val="num" w:pos="0"/>
        </w:tabs>
        <w:autoSpaceDE/>
        <w:autoSpaceDN/>
        <w:ind w:left="709" w:right="284" w:hanging="720"/>
        <w:jc w:val="both"/>
        <w:rPr>
          <w:rFonts w:asciiTheme="majorHAnsi" w:hAnsiTheme="majorHAnsi" w:cs="Times New Roman"/>
          <w:spacing w:val="-3"/>
        </w:rPr>
      </w:pPr>
      <w:r>
        <w:rPr>
          <w:rFonts w:asciiTheme="majorHAnsi" w:hAnsiTheme="majorHAnsi" w:cs="Times New Roman"/>
          <w:spacing w:val="-3"/>
        </w:rPr>
        <w:t>Integración de los contenidos históricos en una mirada interdisciplinaria articulada con los distintos campos del saber de las Ciencias Sociales.</w:t>
      </w:r>
    </w:p>
    <w:p w14:paraId="4418849A" w14:textId="442F0349" w:rsidR="005B3BC9" w:rsidRDefault="005B3BC9" w:rsidP="001D1AD2">
      <w:pPr>
        <w:numPr>
          <w:ilvl w:val="0"/>
          <w:numId w:val="1"/>
        </w:numPr>
        <w:tabs>
          <w:tab w:val="clear" w:pos="720"/>
          <w:tab w:val="num" w:pos="0"/>
        </w:tabs>
        <w:suppressAutoHyphens/>
        <w:ind w:left="709" w:hanging="720"/>
        <w:jc w:val="both"/>
        <w:outlineLvl w:val="0"/>
        <w:rPr>
          <w:rFonts w:asciiTheme="majorHAnsi" w:hAnsiTheme="majorHAnsi" w:cs="Times New Roman"/>
          <w:spacing w:val="-3"/>
        </w:rPr>
      </w:pPr>
      <w:r>
        <w:rPr>
          <w:rFonts w:asciiTheme="majorHAnsi" w:hAnsiTheme="majorHAnsi" w:cs="Times New Roman"/>
          <w:spacing w:val="-3"/>
        </w:rPr>
        <w:t>Comprensión de las distintas realidades americanas como producto de sus trayectorias históricas particulares y generales.</w:t>
      </w:r>
    </w:p>
    <w:p w14:paraId="7BA3D6D7" w14:textId="77777777" w:rsidR="005B3BC9" w:rsidRPr="00D5505A" w:rsidRDefault="005B3BC9" w:rsidP="001D1AD2">
      <w:pPr>
        <w:numPr>
          <w:ilvl w:val="0"/>
          <w:numId w:val="1"/>
        </w:numPr>
        <w:tabs>
          <w:tab w:val="clear" w:pos="720"/>
          <w:tab w:val="num" w:pos="0"/>
        </w:tabs>
        <w:suppressAutoHyphens/>
        <w:ind w:left="709" w:hanging="720"/>
        <w:jc w:val="both"/>
        <w:outlineLvl w:val="0"/>
        <w:rPr>
          <w:rFonts w:asciiTheme="majorHAnsi" w:hAnsiTheme="majorHAnsi" w:cs="Times New Roman"/>
          <w:spacing w:val="-3"/>
        </w:rPr>
      </w:pPr>
      <w:r w:rsidRPr="00D5505A">
        <w:rPr>
          <w:rFonts w:asciiTheme="majorHAnsi" w:hAnsiTheme="majorHAnsi" w:cs="Times New Roman"/>
          <w:spacing w:val="-3"/>
        </w:rPr>
        <w:t>Reconocimiento de la importancia del conocimiento del pasado en relación a la comprensión del presente americano.</w:t>
      </w:r>
    </w:p>
    <w:p w14:paraId="57760092" w14:textId="0C8CDDA6" w:rsidR="005B3BC9" w:rsidRPr="00D5505A" w:rsidRDefault="005B3BC9" w:rsidP="001D1AD2">
      <w:pPr>
        <w:numPr>
          <w:ilvl w:val="0"/>
          <w:numId w:val="1"/>
        </w:numPr>
        <w:tabs>
          <w:tab w:val="clear" w:pos="720"/>
          <w:tab w:val="num" w:pos="0"/>
        </w:tabs>
        <w:suppressAutoHyphens/>
        <w:ind w:left="709" w:hanging="720"/>
        <w:jc w:val="both"/>
        <w:outlineLvl w:val="0"/>
        <w:rPr>
          <w:rFonts w:asciiTheme="majorHAnsi" w:hAnsiTheme="majorHAnsi" w:cs="Times New Roman"/>
          <w:spacing w:val="-3"/>
        </w:rPr>
      </w:pPr>
      <w:r w:rsidRPr="00D5505A">
        <w:rPr>
          <w:rFonts w:asciiTheme="majorHAnsi" w:hAnsiTheme="majorHAnsi" w:cs="Times New Roman"/>
          <w:spacing w:val="-3"/>
        </w:rPr>
        <w:t xml:space="preserve">Análisis </w:t>
      </w:r>
      <w:r w:rsidR="000E6D8D">
        <w:rPr>
          <w:rFonts w:asciiTheme="majorHAnsi" w:hAnsiTheme="majorHAnsi" w:cs="Times New Roman"/>
          <w:spacing w:val="-3"/>
        </w:rPr>
        <w:t xml:space="preserve">crítico </w:t>
      </w:r>
      <w:r w:rsidRPr="00D5505A">
        <w:rPr>
          <w:rFonts w:asciiTheme="majorHAnsi" w:hAnsiTheme="majorHAnsi" w:cs="Times New Roman"/>
          <w:spacing w:val="-3"/>
        </w:rPr>
        <w:t>de diferentes fuentes bibliográficas</w:t>
      </w:r>
      <w:r>
        <w:rPr>
          <w:rFonts w:asciiTheme="majorHAnsi" w:hAnsiTheme="majorHAnsi" w:cs="Times New Roman"/>
          <w:spacing w:val="-3"/>
        </w:rPr>
        <w:t>, cartográficas</w:t>
      </w:r>
      <w:r w:rsidR="000E6D8D">
        <w:rPr>
          <w:rFonts w:asciiTheme="majorHAnsi" w:hAnsiTheme="majorHAnsi" w:cs="Times New Roman"/>
          <w:spacing w:val="-3"/>
        </w:rPr>
        <w:t xml:space="preserve">, </w:t>
      </w:r>
      <w:r>
        <w:rPr>
          <w:rFonts w:asciiTheme="majorHAnsi" w:hAnsiTheme="majorHAnsi" w:cs="Times New Roman"/>
          <w:spacing w:val="-3"/>
        </w:rPr>
        <w:t>documentales</w:t>
      </w:r>
      <w:r w:rsidRPr="00D5505A">
        <w:rPr>
          <w:rFonts w:asciiTheme="majorHAnsi" w:hAnsiTheme="majorHAnsi" w:cs="Times New Roman"/>
          <w:spacing w:val="-3"/>
        </w:rPr>
        <w:t>,</w:t>
      </w:r>
      <w:r w:rsidR="000E6D8D">
        <w:rPr>
          <w:rFonts w:asciiTheme="majorHAnsi" w:hAnsiTheme="majorHAnsi" w:cs="Times New Roman"/>
          <w:spacing w:val="-3"/>
        </w:rPr>
        <w:t xml:space="preserve"> audiovisuales y </w:t>
      </w:r>
      <w:proofErr w:type="gramStart"/>
      <w:r w:rsidR="000E6D8D">
        <w:rPr>
          <w:rFonts w:asciiTheme="majorHAnsi" w:hAnsiTheme="majorHAnsi" w:cs="Times New Roman"/>
          <w:spacing w:val="-3"/>
        </w:rPr>
        <w:t xml:space="preserve">periodísticas </w:t>
      </w:r>
      <w:r w:rsidRPr="00D5505A">
        <w:rPr>
          <w:rFonts w:asciiTheme="majorHAnsi" w:hAnsiTheme="majorHAnsi" w:cs="Times New Roman"/>
          <w:spacing w:val="-3"/>
        </w:rPr>
        <w:t xml:space="preserve"> </w:t>
      </w:r>
      <w:r w:rsidR="000E6D8D">
        <w:rPr>
          <w:rFonts w:asciiTheme="majorHAnsi" w:hAnsiTheme="majorHAnsi" w:cs="Times New Roman"/>
          <w:spacing w:val="-3"/>
        </w:rPr>
        <w:t>a</w:t>
      </w:r>
      <w:proofErr w:type="gramEnd"/>
      <w:r w:rsidR="000E6D8D">
        <w:rPr>
          <w:rFonts w:asciiTheme="majorHAnsi" w:hAnsiTheme="majorHAnsi" w:cs="Times New Roman"/>
          <w:spacing w:val="-3"/>
        </w:rPr>
        <w:t xml:space="preserve"> partir de los contenidos trabajados en la materia. </w:t>
      </w:r>
    </w:p>
    <w:p w14:paraId="6500D4A7" w14:textId="77777777" w:rsidR="00A62BB1" w:rsidRPr="00D5505A" w:rsidRDefault="00A62BB1" w:rsidP="001D1AD2">
      <w:pPr>
        <w:widowControl/>
        <w:numPr>
          <w:ilvl w:val="0"/>
          <w:numId w:val="1"/>
        </w:numPr>
        <w:tabs>
          <w:tab w:val="clear" w:pos="720"/>
          <w:tab w:val="num" w:pos="0"/>
        </w:tabs>
        <w:autoSpaceDE/>
        <w:autoSpaceDN/>
        <w:ind w:left="709" w:right="284" w:hanging="720"/>
        <w:jc w:val="both"/>
        <w:rPr>
          <w:rFonts w:asciiTheme="majorHAnsi" w:hAnsiTheme="majorHAnsi" w:cs="Times New Roman"/>
          <w:spacing w:val="-3"/>
        </w:rPr>
      </w:pPr>
      <w:r w:rsidRPr="00D5505A">
        <w:rPr>
          <w:rFonts w:asciiTheme="majorHAnsi" w:hAnsiTheme="majorHAnsi" w:cs="Times New Roman"/>
          <w:spacing w:val="-3"/>
        </w:rPr>
        <w:t>Articular los contenidos propios de la asignatura en relación a l</w:t>
      </w:r>
      <w:r w:rsidR="005054D7" w:rsidRPr="00D5505A">
        <w:rPr>
          <w:rFonts w:asciiTheme="majorHAnsi" w:hAnsiTheme="majorHAnsi" w:cs="Times New Roman"/>
          <w:spacing w:val="-3"/>
        </w:rPr>
        <w:t>os contenidos estipulados para 1° y 2°</w:t>
      </w:r>
      <w:r w:rsidRPr="00D5505A">
        <w:rPr>
          <w:rFonts w:asciiTheme="majorHAnsi" w:hAnsiTheme="majorHAnsi" w:cs="Times New Roman"/>
          <w:spacing w:val="-3"/>
        </w:rPr>
        <w:t xml:space="preserve"> </w:t>
      </w:r>
      <w:r w:rsidR="005054D7" w:rsidRPr="00D5505A">
        <w:rPr>
          <w:rFonts w:asciiTheme="majorHAnsi" w:hAnsiTheme="majorHAnsi" w:cs="Times New Roman"/>
          <w:spacing w:val="-3"/>
        </w:rPr>
        <w:t>de la Educación Secundaria.</w:t>
      </w:r>
    </w:p>
    <w:p w14:paraId="6BEAEEEB" w14:textId="0238F77A" w:rsidR="00A62BB1" w:rsidRDefault="00A62BB1" w:rsidP="001D1AD2">
      <w:pPr>
        <w:numPr>
          <w:ilvl w:val="0"/>
          <w:numId w:val="1"/>
        </w:numPr>
        <w:tabs>
          <w:tab w:val="clear" w:pos="720"/>
          <w:tab w:val="num" w:pos="0"/>
        </w:tabs>
        <w:suppressAutoHyphens/>
        <w:ind w:left="709" w:hanging="720"/>
        <w:jc w:val="both"/>
        <w:outlineLvl w:val="0"/>
        <w:rPr>
          <w:rFonts w:asciiTheme="majorHAnsi" w:hAnsiTheme="majorHAnsi" w:cs="Times New Roman"/>
          <w:spacing w:val="-3"/>
        </w:rPr>
      </w:pPr>
      <w:r w:rsidRPr="00D5505A">
        <w:rPr>
          <w:rFonts w:asciiTheme="majorHAnsi" w:hAnsiTheme="majorHAnsi" w:cs="Times New Roman"/>
          <w:spacing w:val="-3"/>
        </w:rPr>
        <w:t>Valoración del trabajo cooperativo y solidario en la construcción de conocimientos.</w:t>
      </w:r>
    </w:p>
    <w:p w14:paraId="5E7AAC61" w14:textId="2333F3C3" w:rsidR="00AB4801" w:rsidRDefault="00AB4801" w:rsidP="00AB4801">
      <w:pPr>
        <w:suppressAutoHyphens/>
        <w:jc w:val="both"/>
        <w:outlineLvl w:val="0"/>
        <w:rPr>
          <w:rFonts w:asciiTheme="majorHAnsi" w:hAnsiTheme="majorHAnsi" w:cs="Times New Roman"/>
          <w:spacing w:val="-3"/>
        </w:rPr>
      </w:pPr>
    </w:p>
    <w:p w14:paraId="1B1B4740" w14:textId="008919B3" w:rsidR="00AB4801" w:rsidRDefault="00AB4801" w:rsidP="00AB4801">
      <w:pPr>
        <w:suppressAutoHyphens/>
        <w:jc w:val="both"/>
        <w:outlineLvl w:val="0"/>
        <w:rPr>
          <w:rFonts w:asciiTheme="majorHAnsi" w:hAnsiTheme="majorHAnsi" w:cs="Times New Roman"/>
          <w:spacing w:val="-3"/>
        </w:rPr>
      </w:pPr>
    </w:p>
    <w:p w14:paraId="26ABAB64" w14:textId="22DADA1F" w:rsidR="00AB4801" w:rsidRDefault="00AB4801" w:rsidP="00AB4801">
      <w:pPr>
        <w:suppressAutoHyphens/>
        <w:jc w:val="both"/>
        <w:outlineLvl w:val="0"/>
        <w:rPr>
          <w:rFonts w:asciiTheme="majorHAnsi" w:hAnsiTheme="majorHAnsi" w:cs="Times New Roman"/>
          <w:spacing w:val="-3"/>
        </w:rPr>
      </w:pPr>
    </w:p>
    <w:p w14:paraId="40EE9E7B" w14:textId="1D42B442" w:rsidR="00AB4801" w:rsidRDefault="00AB4801" w:rsidP="00AB4801">
      <w:pPr>
        <w:suppressAutoHyphens/>
        <w:jc w:val="both"/>
        <w:outlineLvl w:val="0"/>
        <w:rPr>
          <w:rFonts w:asciiTheme="majorHAnsi" w:hAnsiTheme="majorHAnsi" w:cs="Times New Roman"/>
          <w:spacing w:val="-3"/>
        </w:rPr>
      </w:pPr>
    </w:p>
    <w:p w14:paraId="230A026C" w14:textId="77777777" w:rsidR="00AB4801" w:rsidRPr="00D5505A" w:rsidRDefault="00AB4801" w:rsidP="00AB4801">
      <w:pPr>
        <w:suppressAutoHyphens/>
        <w:jc w:val="both"/>
        <w:outlineLvl w:val="0"/>
        <w:rPr>
          <w:rFonts w:asciiTheme="majorHAnsi" w:hAnsiTheme="majorHAnsi" w:cs="Times New Roman"/>
          <w:spacing w:val="-3"/>
        </w:rPr>
      </w:pPr>
    </w:p>
    <w:p w14:paraId="2EDCAEEC" w14:textId="77777777" w:rsidR="00363162" w:rsidRDefault="00363162" w:rsidP="001D1AD2">
      <w:pPr>
        <w:jc w:val="both"/>
        <w:rPr>
          <w:rFonts w:asciiTheme="majorHAnsi" w:hAnsiTheme="majorHAnsi" w:cs="Times New Roman"/>
        </w:rPr>
      </w:pPr>
    </w:p>
    <w:p w14:paraId="632F6FD2" w14:textId="77777777" w:rsidR="00AE05AA" w:rsidRPr="00D5505A" w:rsidRDefault="00363162" w:rsidP="00E00579">
      <w:pPr>
        <w:pBdr>
          <w:top w:val="single" w:sz="4" w:space="1" w:color="auto"/>
          <w:left w:val="single" w:sz="4" w:space="4" w:color="auto"/>
          <w:bottom w:val="single" w:sz="4" w:space="1" w:color="auto"/>
          <w:right w:val="single" w:sz="4" w:space="4" w:color="auto"/>
        </w:pBdr>
        <w:jc w:val="both"/>
        <w:rPr>
          <w:rFonts w:asciiTheme="majorHAnsi" w:hAnsiTheme="majorHAnsi" w:cs="Times New Roman"/>
          <w:b/>
        </w:rPr>
      </w:pPr>
      <w:r w:rsidRPr="00D5505A">
        <w:rPr>
          <w:rFonts w:asciiTheme="majorHAnsi" w:hAnsiTheme="majorHAnsi" w:cs="Times New Roman"/>
          <w:b/>
        </w:rPr>
        <w:lastRenderedPageBreak/>
        <w:t>CONTENIDOS</w:t>
      </w:r>
      <w:r w:rsidR="007E1892" w:rsidRPr="00D5505A">
        <w:rPr>
          <w:rFonts w:asciiTheme="majorHAnsi" w:hAnsiTheme="majorHAnsi" w:cs="Times New Roman"/>
          <w:b/>
        </w:rPr>
        <w:t xml:space="preserve"> y BIBLIOGR</w:t>
      </w:r>
      <w:r w:rsidR="00465101">
        <w:rPr>
          <w:rFonts w:asciiTheme="majorHAnsi" w:hAnsiTheme="majorHAnsi" w:cs="Times New Roman"/>
          <w:b/>
        </w:rPr>
        <w:t>A</w:t>
      </w:r>
      <w:r w:rsidR="007E1892" w:rsidRPr="00D5505A">
        <w:rPr>
          <w:rFonts w:asciiTheme="majorHAnsi" w:hAnsiTheme="majorHAnsi" w:cs="Times New Roman"/>
          <w:b/>
        </w:rPr>
        <w:t>FÍA</w:t>
      </w:r>
      <w:r w:rsidR="005D2729">
        <w:rPr>
          <w:rFonts w:asciiTheme="majorHAnsi" w:hAnsiTheme="majorHAnsi" w:cs="Times New Roman"/>
          <w:b/>
        </w:rPr>
        <w:t>.</w:t>
      </w:r>
    </w:p>
    <w:p w14:paraId="2DE1AE32" w14:textId="77777777" w:rsidR="00B10C06" w:rsidRPr="00D5505A" w:rsidRDefault="00B10C06" w:rsidP="00FB181C">
      <w:pPr>
        <w:jc w:val="both"/>
        <w:rPr>
          <w:rFonts w:asciiTheme="majorHAnsi" w:hAnsiTheme="majorHAnsi" w:cs="Times New Roman"/>
        </w:rPr>
      </w:pPr>
    </w:p>
    <w:p w14:paraId="564C5025" w14:textId="77777777" w:rsidR="00CC6983" w:rsidRDefault="00CC6983" w:rsidP="00FB181C">
      <w:pPr>
        <w:jc w:val="both"/>
        <w:rPr>
          <w:rFonts w:asciiTheme="majorHAnsi" w:hAnsiTheme="majorHAnsi" w:cs="Times New Roman"/>
          <w:b/>
          <w:sz w:val="20"/>
          <w:szCs w:val="20"/>
          <w:u w:val="single"/>
        </w:rPr>
      </w:pPr>
    </w:p>
    <w:p w14:paraId="45E48503" w14:textId="15937DC3" w:rsidR="00DF1870" w:rsidRPr="00CC6983" w:rsidRDefault="00DF1870" w:rsidP="00FB181C">
      <w:pPr>
        <w:jc w:val="both"/>
        <w:rPr>
          <w:rFonts w:asciiTheme="majorHAnsi" w:hAnsiTheme="majorHAnsi" w:cs="Times New Roman"/>
          <w:b/>
          <w:sz w:val="28"/>
          <w:szCs w:val="28"/>
          <w:u w:val="single"/>
        </w:rPr>
      </w:pPr>
      <w:r w:rsidRPr="00CC6983">
        <w:rPr>
          <w:rFonts w:asciiTheme="majorHAnsi" w:hAnsiTheme="majorHAnsi" w:cs="Times New Roman"/>
          <w:b/>
          <w:sz w:val="28"/>
          <w:szCs w:val="28"/>
          <w:u w:val="single"/>
        </w:rPr>
        <w:t>Bibliografía</w:t>
      </w:r>
      <w:r w:rsidR="00E00579" w:rsidRPr="00CC6983">
        <w:rPr>
          <w:rFonts w:asciiTheme="majorHAnsi" w:hAnsiTheme="majorHAnsi" w:cs="Times New Roman"/>
          <w:b/>
          <w:sz w:val="28"/>
          <w:szCs w:val="28"/>
          <w:u w:val="single"/>
        </w:rPr>
        <w:t xml:space="preserve"> </w:t>
      </w:r>
      <w:r w:rsidR="00F648FA" w:rsidRPr="00CC6983">
        <w:rPr>
          <w:rFonts w:asciiTheme="majorHAnsi" w:hAnsiTheme="majorHAnsi" w:cs="Times New Roman"/>
          <w:b/>
          <w:sz w:val="28"/>
          <w:szCs w:val="28"/>
          <w:u w:val="single"/>
        </w:rPr>
        <w:t xml:space="preserve">y cartografía </w:t>
      </w:r>
      <w:r w:rsidR="00EB7F93" w:rsidRPr="00CC6983">
        <w:rPr>
          <w:rFonts w:asciiTheme="majorHAnsi" w:hAnsiTheme="majorHAnsi" w:cs="Times New Roman"/>
          <w:b/>
          <w:sz w:val="28"/>
          <w:szCs w:val="28"/>
          <w:u w:val="single"/>
        </w:rPr>
        <w:t xml:space="preserve">obligatoria y </w:t>
      </w:r>
      <w:r w:rsidR="00E00579" w:rsidRPr="00CC6983">
        <w:rPr>
          <w:rFonts w:asciiTheme="majorHAnsi" w:hAnsiTheme="majorHAnsi" w:cs="Times New Roman"/>
          <w:b/>
          <w:sz w:val="28"/>
          <w:szCs w:val="28"/>
          <w:u w:val="single"/>
        </w:rPr>
        <w:t>de referencia</w:t>
      </w:r>
      <w:r w:rsidRPr="00CC6983">
        <w:rPr>
          <w:rFonts w:asciiTheme="majorHAnsi" w:hAnsiTheme="majorHAnsi" w:cs="Times New Roman"/>
          <w:b/>
          <w:sz w:val="28"/>
          <w:szCs w:val="28"/>
          <w:u w:val="single"/>
        </w:rPr>
        <w:t xml:space="preserve"> general</w:t>
      </w:r>
      <w:r w:rsidR="005B0CBC" w:rsidRPr="00CC6983">
        <w:rPr>
          <w:rFonts w:asciiTheme="majorHAnsi" w:hAnsiTheme="majorHAnsi" w:cs="Times New Roman"/>
          <w:b/>
          <w:sz w:val="28"/>
          <w:szCs w:val="28"/>
          <w:u w:val="single"/>
        </w:rPr>
        <w:t xml:space="preserve"> a </w:t>
      </w:r>
      <w:r w:rsidR="00EB7F93" w:rsidRPr="00CC6983">
        <w:rPr>
          <w:rFonts w:asciiTheme="majorHAnsi" w:hAnsiTheme="majorHAnsi" w:cs="Times New Roman"/>
          <w:b/>
          <w:sz w:val="28"/>
          <w:szCs w:val="28"/>
          <w:u w:val="single"/>
        </w:rPr>
        <w:t>todas las unidades</w:t>
      </w:r>
    </w:p>
    <w:p w14:paraId="6ACF9D8D" w14:textId="77777777" w:rsidR="00DF1870" w:rsidRPr="00CC6983" w:rsidRDefault="00DF1870" w:rsidP="00FB181C">
      <w:pPr>
        <w:jc w:val="both"/>
        <w:rPr>
          <w:rFonts w:asciiTheme="majorHAnsi" w:hAnsiTheme="majorHAnsi" w:cs="Times New Roman"/>
          <w:sz w:val="20"/>
          <w:szCs w:val="20"/>
        </w:rPr>
      </w:pPr>
    </w:p>
    <w:p w14:paraId="7AD621FE" w14:textId="5022032E" w:rsidR="00EB7F93" w:rsidRPr="00CC6983" w:rsidRDefault="00686283" w:rsidP="00686283">
      <w:pPr>
        <w:pStyle w:val="Prrafodelista"/>
        <w:numPr>
          <w:ilvl w:val="0"/>
          <w:numId w:val="9"/>
        </w:numPr>
        <w:jc w:val="both"/>
        <w:rPr>
          <w:rFonts w:asciiTheme="majorHAnsi" w:hAnsiTheme="majorHAnsi" w:cs="Times New Roman"/>
          <w:sz w:val="20"/>
          <w:szCs w:val="20"/>
        </w:rPr>
      </w:pPr>
      <w:r w:rsidRPr="00CC6983">
        <w:rPr>
          <w:rFonts w:asciiTheme="majorHAnsi" w:hAnsiTheme="majorHAnsi" w:cs="Times New Roman"/>
          <w:sz w:val="20"/>
          <w:szCs w:val="20"/>
        </w:rPr>
        <w:t xml:space="preserve">AAVV- </w:t>
      </w:r>
      <w:r w:rsidRPr="00CC6983">
        <w:rPr>
          <w:rFonts w:asciiTheme="majorHAnsi" w:hAnsiTheme="majorHAnsi" w:cs="Times New Roman"/>
          <w:i/>
          <w:iCs/>
          <w:sz w:val="20"/>
          <w:szCs w:val="20"/>
        </w:rPr>
        <w:t>Atlas histórico de América Latina y el Caribe. Aportes para la descolonización pedagógica y cultural.</w:t>
      </w:r>
      <w:r w:rsidRPr="00CC6983">
        <w:rPr>
          <w:rFonts w:asciiTheme="majorHAnsi" w:hAnsiTheme="majorHAnsi" w:cs="Times New Roman"/>
          <w:sz w:val="20"/>
          <w:szCs w:val="20"/>
        </w:rPr>
        <w:t xml:space="preserve"> </w:t>
      </w:r>
      <w:proofErr w:type="spellStart"/>
      <w:r w:rsidRPr="00CC6983">
        <w:rPr>
          <w:rFonts w:asciiTheme="majorHAnsi" w:hAnsiTheme="majorHAnsi" w:cs="Times New Roman"/>
          <w:sz w:val="20"/>
          <w:szCs w:val="20"/>
        </w:rPr>
        <w:t>UNLa</w:t>
      </w:r>
      <w:proofErr w:type="spellEnd"/>
      <w:r w:rsidRPr="00CC6983">
        <w:rPr>
          <w:rFonts w:asciiTheme="majorHAnsi" w:hAnsiTheme="majorHAnsi" w:cs="Times New Roman"/>
          <w:sz w:val="20"/>
          <w:szCs w:val="20"/>
        </w:rPr>
        <w:t xml:space="preserve">. </w:t>
      </w:r>
      <w:proofErr w:type="spellStart"/>
      <w:r w:rsidRPr="00CC6983">
        <w:rPr>
          <w:rFonts w:asciiTheme="majorHAnsi" w:hAnsiTheme="majorHAnsi" w:cs="Times New Roman"/>
          <w:sz w:val="20"/>
          <w:szCs w:val="20"/>
        </w:rPr>
        <w:t>Pcia</w:t>
      </w:r>
      <w:proofErr w:type="spellEnd"/>
      <w:r w:rsidRPr="00CC6983">
        <w:rPr>
          <w:rFonts w:asciiTheme="majorHAnsi" w:hAnsiTheme="majorHAnsi" w:cs="Times New Roman"/>
          <w:sz w:val="20"/>
          <w:szCs w:val="20"/>
        </w:rPr>
        <w:t xml:space="preserve">. </w:t>
      </w:r>
      <w:proofErr w:type="spellStart"/>
      <w:r w:rsidRPr="00CC6983">
        <w:rPr>
          <w:rFonts w:asciiTheme="majorHAnsi" w:hAnsiTheme="majorHAnsi" w:cs="Times New Roman"/>
          <w:sz w:val="20"/>
          <w:szCs w:val="20"/>
        </w:rPr>
        <w:t>BsAs</w:t>
      </w:r>
      <w:proofErr w:type="spellEnd"/>
      <w:r w:rsidRPr="00CC6983">
        <w:rPr>
          <w:rFonts w:asciiTheme="majorHAnsi" w:hAnsiTheme="majorHAnsi" w:cs="Times New Roman"/>
          <w:sz w:val="20"/>
          <w:szCs w:val="20"/>
        </w:rPr>
        <w:t xml:space="preserve">. </w:t>
      </w:r>
    </w:p>
    <w:p w14:paraId="126B0937" w14:textId="36DF6635" w:rsidR="00686283" w:rsidRPr="00CC6983" w:rsidRDefault="00686283" w:rsidP="00EB7F93">
      <w:pPr>
        <w:pStyle w:val="Prrafodelista"/>
        <w:jc w:val="both"/>
        <w:rPr>
          <w:rFonts w:asciiTheme="majorHAnsi" w:hAnsiTheme="majorHAnsi" w:cs="Times New Roman"/>
          <w:sz w:val="20"/>
          <w:szCs w:val="20"/>
        </w:rPr>
      </w:pPr>
      <w:r w:rsidRPr="00CC6983">
        <w:rPr>
          <w:rFonts w:asciiTheme="majorHAnsi" w:hAnsiTheme="majorHAnsi" w:cs="Times New Roman"/>
          <w:sz w:val="20"/>
          <w:szCs w:val="20"/>
        </w:rPr>
        <w:t xml:space="preserve"> Disponible </w:t>
      </w:r>
      <w:r w:rsidR="00EB7F93" w:rsidRPr="00CC6983">
        <w:rPr>
          <w:rFonts w:asciiTheme="majorHAnsi" w:hAnsiTheme="majorHAnsi" w:cs="Times New Roman"/>
          <w:sz w:val="20"/>
          <w:szCs w:val="20"/>
        </w:rPr>
        <w:t>en:</w:t>
      </w:r>
      <w:r w:rsidRPr="00CC6983">
        <w:rPr>
          <w:rFonts w:asciiTheme="majorHAnsi" w:hAnsiTheme="majorHAnsi" w:cs="Times New Roman"/>
          <w:sz w:val="20"/>
          <w:szCs w:val="20"/>
        </w:rPr>
        <w:t xml:space="preserve"> </w:t>
      </w:r>
      <w:hyperlink r:id="rId8" w:tooltip="http://atlaslatinoamericano.unla.edu.ar/" w:history="1">
        <w:r w:rsidRPr="00CC6983">
          <w:rPr>
            <w:rStyle w:val="Hipervnculo"/>
            <w:rFonts w:asciiTheme="majorHAnsi" w:hAnsiTheme="majorHAnsi" w:cs="Times New Roman"/>
            <w:sz w:val="20"/>
            <w:szCs w:val="20"/>
          </w:rPr>
          <w:t>http://atlaslatinoamericano.unla.edu.ar/</w:t>
        </w:r>
      </w:hyperlink>
    </w:p>
    <w:p w14:paraId="14A42806" w14:textId="77777777" w:rsidR="00EB7F93" w:rsidRPr="00CC6983" w:rsidRDefault="00EB7F93" w:rsidP="00686283">
      <w:pPr>
        <w:jc w:val="both"/>
        <w:rPr>
          <w:rFonts w:asciiTheme="majorHAnsi" w:hAnsiTheme="majorHAnsi" w:cs="Times New Roman"/>
          <w:sz w:val="20"/>
          <w:szCs w:val="20"/>
        </w:rPr>
      </w:pPr>
    </w:p>
    <w:p w14:paraId="34DE6B8D" w14:textId="77777777" w:rsidR="00EB7F93" w:rsidRPr="00CC6983" w:rsidRDefault="00EB7F93" w:rsidP="00686283">
      <w:pPr>
        <w:jc w:val="both"/>
        <w:rPr>
          <w:rFonts w:asciiTheme="majorHAnsi" w:hAnsiTheme="majorHAnsi" w:cs="Times New Roman"/>
          <w:sz w:val="20"/>
          <w:szCs w:val="20"/>
        </w:rPr>
      </w:pPr>
    </w:p>
    <w:p w14:paraId="00EEAEE2" w14:textId="77777777" w:rsidR="00CC6983" w:rsidRDefault="00686283" w:rsidP="00CC6983">
      <w:pPr>
        <w:pBdr>
          <w:bottom w:val="single" w:sz="4" w:space="1" w:color="auto"/>
        </w:pBdr>
        <w:jc w:val="center"/>
        <w:rPr>
          <w:rFonts w:asciiTheme="majorHAnsi" w:hAnsiTheme="majorHAnsi" w:cs="Times New Roman"/>
          <w:b/>
          <w:bCs/>
          <w:sz w:val="28"/>
          <w:szCs w:val="28"/>
        </w:rPr>
      </w:pPr>
      <w:r w:rsidRPr="00CC6983">
        <w:rPr>
          <w:rFonts w:asciiTheme="majorHAnsi" w:hAnsiTheme="majorHAnsi" w:cs="Times New Roman"/>
          <w:b/>
          <w:bCs/>
          <w:sz w:val="28"/>
          <w:szCs w:val="28"/>
        </w:rPr>
        <w:t>Unidad introductoria</w:t>
      </w:r>
      <w:r w:rsidR="00EB7F93" w:rsidRPr="00CC6983">
        <w:rPr>
          <w:rFonts w:asciiTheme="majorHAnsi" w:hAnsiTheme="majorHAnsi" w:cs="Times New Roman"/>
          <w:b/>
          <w:bCs/>
          <w:sz w:val="28"/>
          <w:szCs w:val="28"/>
        </w:rPr>
        <w:t xml:space="preserve"> de diagnóstico</w:t>
      </w:r>
      <w:r w:rsidRPr="00CC6983">
        <w:rPr>
          <w:rFonts w:asciiTheme="majorHAnsi" w:hAnsiTheme="majorHAnsi" w:cs="Times New Roman"/>
          <w:b/>
          <w:bCs/>
          <w:sz w:val="28"/>
          <w:szCs w:val="28"/>
        </w:rPr>
        <w:t>:</w:t>
      </w:r>
    </w:p>
    <w:p w14:paraId="44380E1C" w14:textId="0FA7D5FE" w:rsidR="00686283" w:rsidRPr="00CC6983" w:rsidRDefault="00686283" w:rsidP="00CC6983">
      <w:pPr>
        <w:pStyle w:val="Prrafodelista"/>
        <w:numPr>
          <w:ilvl w:val="0"/>
          <w:numId w:val="26"/>
        </w:numPr>
        <w:jc w:val="both"/>
        <w:rPr>
          <w:rFonts w:asciiTheme="majorHAnsi" w:hAnsiTheme="majorHAnsi" w:cs="Times New Roman"/>
          <w:b/>
          <w:bCs/>
          <w:sz w:val="20"/>
          <w:szCs w:val="20"/>
          <w:lang w:val="es-ES_tradnl"/>
        </w:rPr>
      </w:pPr>
      <w:r w:rsidRPr="00CC6983">
        <w:rPr>
          <w:rFonts w:asciiTheme="majorHAnsi" w:hAnsiTheme="majorHAnsi" w:cs="Times New Roman"/>
          <w:b/>
          <w:bCs/>
          <w:sz w:val="20"/>
          <w:szCs w:val="20"/>
          <w:lang w:val="es-ES_tradnl"/>
        </w:rPr>
        <w:t>El debate en torno a los 500 años de la conquista</w:t>
      </w:r>
      <w:r w:rsidR="00EB7F93" w:rsidRPr="00CC6983">
        <w:rPr>
          <w:rFonts w:asciiTheme="majorHAnsi" w:hAnsiTheme="majorHAnsi" w:cs="Times New Roman"/>
          <w:b/>
          <w:bCs/>
          <w:sz w:val="20"/>
          <w:szCs w:val="20"/>
          <w:lang w:val="es-ES_tradnl"/>
        </w:rPr>
        <w:t xml:space="preserve">. Crítica a los abordajes evolucionistas y eurocéntricos. </w:t>
      </w:r>
    </w:p>
    <w:p w14:paraId="624C901B" w14:textId="35822083" w:rsidR="00DF1870" w:rsidRPr="00CC6983" w:rsidRDefault="00DF1870" w:rsidP="00FB181C">
      <w:pPr>
        <w:jc w:val="both"/>
        <w:rPr>
          <w:rFonts w:asciiTheme="majorHAnsi" w:hAnsiTheme="majorHAnsi" w:cs="Times New Roman"/>
          <w:sz w:val="20"/>
          <w:szCs w:val="20"/>
          <w:lang w:val="es-ES_tradnl"/>
        </w:rPr>
      </w:pPr>
    </w:p>
    <w:p w14:paraId="16F73D2E" w14:textId="05AC5F00" w:rsidR="00EB7F93" w:rsidRPr="00CC6983" w:rsidRDefault="00EB7F93" w:rsidP="00EB7F93">
      <w:pPr>
        <w:suppressAutoHyphens/>
        <w:jc w:val="both"/>
        <w:rPr>
          <w:rFonts w:asciiTheme="majorHAnsi" w:hAnsiTheme="majorHAnsi" w:cs="Times New Roman"/>
          <w:sz w:val="20"/>
          <w:szCs w:val="20"/>
          <w:shd w:val="clear" w:color="auto" w:fill="FFFFFF"/>
        </w:rPr>
      </w:pPr>
      <w:r w:rsidRPr="00CC6983">
        <w:rPr>
          <w:rFonts w:asciiTheme="majorHAnsi" w:eastAsiaTheme="minorHAnsi" w:hAnsiTheme="majorHAnsi"/>
          <w:b/>
          <w:sz w:val="20"/>
          <w:szCs w:val="20"/>
          <w:lang w:val="es-AR" w:eastAsia="en-US"/>
        </w:rPr>
        <w:t>Bibliografía.</w:t>
      </w:r>
    </w:p>
    <w:p w14:paraId="0B0935EF" w14:textId="7B66D149" w:rsidR="00686283" w:rsidRPr="00CC6983" w:rsidRDefault="00686283" w:rsidP="00FB181C">
      <w:pPr>
        <w:jc w:val="both"/>
        <w:rPr>
          <w:rFonts w:asciiTheme="majorHAnsi" w:hAnsiTheme="majorHAnsi" w:cs="Times New Roman"/>
          <w:sz w:val="20"/>
          <w:szCs w:val="20"/>
        </w:rPr>
      </w:pPr>
    </w:p>
    <w:p w14:paraId="5B2408D0" w14:textId="159CCEA1" w:rsidR="00686283" w:rsidRPr="00CC6983" w:rsidRDefault="00686283" w:rsidP="00686283">
      <w:pPr>
        <w:pStyle w:val="Prrafodelista"/>
        <w:numPr>
          <w:ilvl w:val="0"/>
          <w:numId w:val="8"/>
        </w:numPr>
        <w:jc w:val="both"/>
        <w:rPr>
          <w:rFonts w:ascii="Cambria" w:hAnsi="Cambria" w:cs="Times New Roman"/>
          <w:sz w:val="20"/>
          <w:szCs w:val="20"/>
        </w:rPr>
      </w:pPr>
      <w:r w:rsidRPr="00CC6983">
        <w:rPr>
          <w:rFonts w:ascii="Cambria" w:hAnsi="Cambria" w:cs="Times New Roman"/>
          <w:sz w:val="20"/>
          <w:szCs w:val="20"/>
          <w:shd w:val="clear" w:color="auto" w:fill="FFFFFF"/>
        </w:rPr>
        <w:t xml:space="preserve">Batalla, B.G. “Historias que no son todavía historias”. En: </w:t>
      </w:r>
      <w:r w:rsidRPr="00CC6983">
        <w:rPr>
          <w:rFonts w:ascii="Cambria" w:hAnsi="Cambria" w:cs="Times New Roman"/>
          <w:i/>
          <w:sz w:val="20"/>
          <w:szCs w:val="20"/>
          <w:shd w:val="clear" w:color="auto" w:fill="FFFFFF"/>
        </w:rPr>
        <w:t>Historia ¿Para qué?</w:t>
      </w:r>
      <w:r w:rsidRPr="00CC6983">
        <w:rPr>
          <w:rFonts w:ascii="Cambria" w:hAnsi="Cambria" w:cs="Times New Roman"/>
          <w:sz w:val="20"/>
          <w:szCs w:val="20"/>
          <w:shd w:val="clear" w:color="auto" w:fill="FFFFFF"/>
        </w:rPr>
        <w:t xml:space="preserve"> México, 1998. SXXI eds. Pp. 229-245.</w:t>
      </w:r>
    </w:p>
    <w:p w14:paraId="64693D2C" w14:textId="77777777" w:rsidR="00EB7F93" w:rsidRPr="00CC6983" w:rsidRDefault="00EB7F93" w:rsidP="00EB7F93">
      <w:pPr>
        <w:ind w:left="360"/>
        <w:jc w:val="both"/>
        <w:rPr>
          <w:rFonts w:ascii="Cambria" w:hAnsi="Cambria" w:cs="Times New Roman"/>
          <w:sz w:val="20"/>
          <w:szCs w:val="20"/>
        </w:rPr>
      </w:pPr>
    </w:p>
    <w:p w14:paraId="4DC84971" w14:textId="052D05E3" w:rsidR="00EB7F93" w:rsidRPr="00CC6983" w:rsidRDefault="00EB7F93" w:rsidP="00EB7F93">
      <w:pPr>
        <w:suppressAutoHyphens/>
        <w:jc w:val="both"/>
        <w:rPr>
          <w:rFonts w:asciiTheme="majorHAnsi" w:eastAsiaTheme="minorHAnsi" w:hAnsiTheme="majorHAnsi"/>
          <w:b/>
          <w:sz w:val="20"/>
          <w:szCs w:val="20"/>
          <w:lang w:val="es-AR" w:eastAsia="en-US"/>
        </w:rPr>
      </w:pPr>
      <w:r w:rsidRPr="00CC6983">
        <w:rPr>
          <w:rFonts w:asciiTheme="majorHAnsi" w:eastAsiaTheme="minorHAnsi" w:hAnsiTheme="majorHAnsi"/>
          <w:b/>
          <w:sz w:val="20"/>
          <w:szCs w:val="20"/>
          <w:lang w:val="es-AR" w:eastAsia="en-US"/>
        </w:rPr>
        <w:t>Bibliografía ampliatoria.</w:t>
      </w:r>
    </w:p>
    <w:p w14:paraId="2B478DD0" w14:textId="77777777" w:rsidR="00EB7F93" w:rsidRPr="00CC6983" w:rsidRDefault="00EB7F93" w:rsidP="00EB7F93">
      <w:pPr>
        <w:suppressAutoHyphens/>
        <w:jc w:val="both"/>
        <w:rPr>
          <w:rFonts w:asciiTheme="majorHAnsi" w:hAnsiTheme="majorHAnsi" w:cs="Times New Roman"/>
          <w:sz w:val="20"/>
          <w:szCs w:val="20"/>
          <w:shd w:val="clear" w:color="auto" w:fill="FFFFFF"/>
        </w:rPr>
      </w:pPr>
    </w:p>
    <w:p w14:paraId="1073017C" w14:textId="51B6CA0D" w:rsidR="00686283" w:rsidRPr="00CC6983" w:rsidRDefault="00686283" w:rsidP="00686283">
      <w:pPr>
        <w:pStyle w:val="Prrafodelista"/>
        <w:widowControl/>
        <w:numPr>
          <w:ilvl w:val="0"/>
          <w:numId w:val="8"/>
        </w:numPr>
        <w:autoSpaceDN/>
        <w:spacing w:after="120" w:line="256" w:lineRule="auto"/>
        <w:jc w:val="both"/>
        <w:rPr>
          <w:rFonts w:ascii="Cambria" w:hAnsi="Cambria" w:cs="Arial"/>
          <w:sz w:val="20"/>
          <w:szCs w:val="20"/>
        </w:rPr>
      </w:pPr>
      <w:r w:rsidRPr="00CC6983">
        <w:rPr>
          <w:rFonts w:ascii="Cambria" w:hAnsi="Cambria" w:cs="Arial"/>
          <w:bCs/>
          <w:sz w:val="20"/>
          <w:szCs w:val="20"/>
        </w:rPr>
        <w:t>Batalla, B.G.</w:t>
      </w:r>
      <w:r w:rsidRPr="00CC6983">
        <w:rPr>
          <w:rFonts w:ascii="Cambria" w:hAnsi="Cambria" w:cs="Arial"/>
          <w:sz w:val="20"/>
          <w:szCs w:val="20"/>
        </w:rPr>
        <w:t xml:space="preserve"> “El concepto de indio en América: una categoría de la situación colonial”, En: </w:t>
      </w:r>
      <w:r w:rsidRPr="00CC6983">
        <w:rPr>
          <w:rFonts w:ascii="Cambria" w:hAnsi="Cambria" w:cs="Arial"/>
          <w:bCs/>
          <w:i/>
          <w:sz w:val="20"/>
          <w:szCs w:val="20"/>
        </w:rPr>
        <w:t>Anales de Antropología</w:t>
      </w:r>
      <w:r w:rsidRPr="00CC6983">
        <w:rPr>
          <w:rFonts w:ascii="Cambria" w:hAnsi="Cambria" w:cs="Arial"/>
          <w:sz w:val="20"/>
          <w:szCs w:val="20"/>
        </w:rPr>
        <w:t>, México, 19729: 105-124.</w:t>
      </w:r>
    </w:p>
    <w:p w14:paraId="2DE5D872" w14:textId="77777777" w:rsidR="00686283" w:rsidRPr="00CC6983" w:rsidRDefault="00686283" w:rsidP="00686283">
      <w:pPr>
        <w:pStyle w:val="Prrafodelista"/>
        <w:widowControl/>
        <w:numPr>
          <w:ilvl w:val="0"/>
          <w:numId w:val="8"/>
        </w:numPr>
        <w:autoSpaceDE/>
        <w:spacing w:after="160" w:line="256" w:lineRule="auto"/>
        <w:jc w:val="both"/>
        <w:rPr>
          <w:rFonts w:ascii="Cambria" w:hAnsi="Cambria" w:cs="Arial"/>
          <w:sz w:val="20"/>
          <w:szCs w:val="20"/>
        </w:rPr>
      </w:pPr>
      <w:proofErr w:type="spellStart"/>
      <w:r w:rsidRPr="00CC6983">
        <w:rPr>
          <w:rFonts w:ascii="Cambria" w:hAnsi="Cambria" w:cs="Arial"/>
          <w:sz w:val="20"/>
          <w:szCs w:val="20"/>
        </w:rPr>
        <w:t>Mandrini</w:t>
      </w:r>
      <w:proofErr w:type="spellEnd"/>
      <w:r w:rsidRPr="00CC6983">
        <w:rPr>
          <w:rFonts w:ascii="Cambria" w:hAnsi="Cambria" w:cs="Arial"/>
          <w:sz w:val="20"/>
          <w:szCs w:val="20"/>
        </w:rPr>
        <w:t xml:space="preserve">, R. J. “La historiografía argentina, los pueblos originarios y la incomodidad de los historiadores”. En: </w:t>
      </w:r>
      <w:r w:rsidRPr="00CC6983">
        <w:rPr>
          <w:rFonts w:ascii="Cambria" w:hAnsi="Cambria" w:cs="Arial"/>
          <w:i/>
          <w:sz w:val="20"/>
          <w:szCs w:val="20"/>
        </w:rPr>
        <w:t xml:space="preserve">Quinto sol </w:t>
      </w:r>
      <w:r w:rsidRPr="00CC6983">
        <w:rPr>
          <w:rFonts w:ascii="Cambria" w:hAnsi="Cambria" w:cs="Arial"/>
          <w:sz w:val="20"/>
          <w:szCs w:val="20"/>
        </w:rPr>
        <w:t>[online]. 2007, n.11, pp. 19-38. ISSN 1851-2879. http://www.scielo.org.ar/pdf/quisol/n11/n11a02.pdf</w:t>
      </w:r>
    </w:p>
    <w:p w14:paraId="3277D7F4" w14:textId="3AA47DFD" w:rsidR="00686283" w:rsidRPr="00CC6983" w:rsidRDefault="00686283" w:rsidP="00FB181C">
      <w:pPr>
        <w:jc w:val="both"/>
        <w:rPr>
          <w:rFonts w:asciiTheme="majorHAnsi" w:hAnsiTheme="majorHAnsi" w:cs="Times New Roman"/>
          <w:sz w:val="20"/>
          <w:szCs w:val="20"/>
        </w:rPr>
      </w:pPr>
    </w:p>
    <w:p w14:paraId="0A35BFC1" w14:textId="6CC593A0" w:rsidR="00CC6983" w:rsidRDefault="00AB4801" w:rsidP="00CC6983">
      <w:pPr>
        <w:pBdr>
          <w:bottom w:val="single" w:sz="4" w:space="1" w:color="auto"/>
        </w:pBdr>
        <w:jc w:val="center"/>
        <w:rPr>
          <w:rFonts w:asciiTheme="majorHAnsi" w:hAnsiTheme="majorHAnsi" w:cs="Times New Roman"/>
          <w:b/>
          <w:sz w:val="28"/>
          <w:szCs w:val="28"/>
        </w:rPr>
      </w:pPr>
      <w:r>
        <w:rPr>
          <w:rFonts w:asciiTheme="majorHAnsi" w:hAnsiTheme="majorHAnsi" w:cs="Times New Roman"/>
          <w:b/>
          <w:sz w:val="28"/>
          <w:szCs w:val="28"/>
        </w:rPr>
        <w:t>______________________________________________________________________________________</w:t>
      </w:r>
      <w:r w:rsidR="00FB181C" w:rsidRPr="00CC6983">
        <w:rPr>
          <w:rFonts w:asciiTheme="majorHAnsi" w:hAnsiTheme="majorHAnsi" w:cs="Times New Roman"/>
          <w:b/>
          <w:sz w:val="28"/>
          <w:szCs w:val="28"/>
        </w:rPr>
        <w:t xml:space="preserve">Unidad </w:t>
      </w:r>
      <w:r w:rsidR="00F6141A" w:rsidRPr="00CC6983">
        <w:rPr>
          <w:rFonts w:asciiTheme="majorHAnsi" w:hAnsiTheme="majorHAnsi" w:cs="Times New Roman"/>
          <w:b/>
          <w:sz w:val="28"/>
          <w:szCs w:val="28"/>
        </w:rPr>
        <w:t>1</w:t>
      </w:r>
      <w:r w:rsidR="00B90CF5" w:rsidRPr="00CC6983">
        <w:rPr>
          <w:rFonts w:asciiTheme="majorHAnsi" w:hAnsiTheme="majorHAnsi" w:cs="Times New Roman"/>
          <w:b/>
          <w:sz w:val="28"/>
          <w:szCs w:val="28"/>
        </w:rPr>
        <w:t>.</w:t>
      </w:r>
      <w:r w:rsidR="00B10C06" w:rsidRPr="00CC6983">
        <w:rPr>
          <w:rFonts w:asciiTheme="majorHAnsi" w:hAnsiTheme="majorHAnsi" w:cs="Times New Roman"/>
          <w:b/>
          <w:sz w:val="28"/>
          <w:szCs w:val="28"/>
        </w:rPr>
        <w:t xml:space="preserve"> </w:t>
      </w:r>
    </w:p>
    <w:p w14:paraId="2E41350D" w14:textId="5F7AEF28" w:rsidR="00FA6D7D" w:rsidRPr="00CC6983" w:rsidRDefault="00EF2617" w:rsidP="00CC6983">
      <w:pPr>
        <w:pBdr>
          <w:bottom w:val="single" w:sz="4" w:space="1" w:color="auto"/>
        </w:pBdr>
        <w:jc w:val="center"/>
        <w:rPr>
          <w:rFonts w:asciiTheme="majorHAnsi" w:hAnsiTheme="majorHAnsi" w:cs="Times New Roman"/>
          <w:b/>
          <w:sz w:val="28"/>
          <w:szCs w:val="28"/>
        </w:rPr>
      </w:pPr>
      <w:r w:rsidRPr="00CC6983">
        <w:rPr>
          <w:rFonts w:asciiTheme="majorHAnsi" w:hAnsiTheme="majorHAnsi" w:cs="Times New Roman"/>
          <w:b/>
          <w:sz w:val="28"/>
          <w:szCs w:val="28"/>
        </w:rPr>
        <w:t>América precolombina</w:t>
      </w:r>
      <w:r w:rsidR="009744EE" w:rsidRPr="00CC6983">
        <w:rPr>
          <w:rFonts w:asciiTheme="majorHAnsi" w:hAnsiTheme="majorHAnsi" w:cs="Times New Roman"/>
          <w:b/>
          <w:sz w:val="28"/>
          <w:szCs w:val="28"/>
        </w:rPr>
        <w:t>.</w:t>
      </w:r>
    </w:p>
    <w:p w14:paraId="169CF404" w14:textId="77777777" w:rsidR="009744EE" w:rsidRPr="00CC6983" w:rsidRDefault="009744EE" w:rsidP="00FB181C">
      <w:pPr>
        <w:jc w:val="both"/>
        <w:rPr>
          <w:rFonts w:asciiTheme="majorHAnsi" w:hAnsiTheme="majorHAnsi" w:cs="Times New Roman"/>
          <w:b/>
          <w:sz w:val="20"/>
          <w:szCs w:val="20"/>
          <w:lang w:val="es-ES_tradnl"/>
        </w:rPr>
      </w:pPr>
    </w:p>
    <w:p w14:paraId="1E49EB16" w14:textId="4B8C632E" w:rsidR="00E743C0" w:rsidRPr="00CC6983" w:rsidRDefault="00F6141A" w:rsidP="00FB181C">
      <w:pPr>
        <w:ind w:firstLine="708"/>
        <w:jc w:val="both"/>
        <w:rPr>
          <w:rFonts w:asciiTheme="majorHAnsi" w:hAnsiTheme="majorHAnsi" w:cs="Times New Roman"/>
          <w:b/>
          <w:sz w:val="20"/>
          <w:szCs w:val="20"/>
        </w:rPr>
      </w:pPr>
      <w:r w:rsidRPr="00CC6983">
        <w:rPr>
          <w:rFonts w:asciiTheme="majorHAnsi" w:hAnsiTheme="majorHAnsi" w:cs="Times New Roman"/>
          <w:b/>
          <w:sz w:val="20"/>
          <w:szCs w:val="20"/>
        </w:rPr>
        <w:t xml:space="preserve">1.1) </w:t>
      </w:r>
      <w:r w:rsidR="00A21C0E" w:rsidRPr="00CC6983">
        <w:rPr>
          <w:rFonts w:asciiTheme="majorHAnsi" w:hAnsiTheme="majorHAnsi" w:cs="Times New Roman"/>
          <w:b/>
          <w:sz w:val="20"/>
          <w:szCs w:val="20"/>
        </w:rPr>
        <w:t>Teorías</w:t>
      </w:r>
      <w:r w:rsidR="00571CD8" w:rsidRPr="00CC6983">
        <w:rPr>
          <w:rFonts w:asciiTheme="majorHAnsi" w:hAnsiTheme="majorHAnsi" w:cs="Times New Roman"/>
          <w:b/>
          <w:sz w:val="20"/>
          <w:szCs w:val="20"/>
        </w:rPr>
        <w:t xml:space="preserve"> acerca del poblamiento de </w:t>
      </w:r>
      <w:r w:rsidR="00A21C0E" w:rsidRPr="00CC6983">
        <w:rPr>
          <w:rFonts w:asciiTheme="majorHAnsi" w:hAnsiTheme="majorHAnsi" w:cs="Times New Roman"/>
          <w:b/>
          <w:sz w:val="20"/>
          <w:szCs w:val="20"/>
        </w:rPr>
        <w:t>américa</w:t>
      </w:r>
      <w:r w:rsidR="00571CD8" w:rsidRPr="00CC6983">
        <w:rPr>
          <w:rFonts w:asciiTheme="majorHAnsi" w:hAnsiTheme="majorHAnsi" w:cs="Times New Roman"/>
          <w:b/>
          <w:sz w:val="20"/>
          <w:szCs w:val="20"/>
        </w:rPr>
        <w:t xml:space="preserve">. </w:t>
      </w:r>
      <w:r w:rsidR="008B1D92" w:rsidRPr="00CC6983">
        <w:rPr>
          <w:rFonts w:asciiTheme="majorHAnsi" w:hAnsiTheme="majorHAnsi" w:cs="Times New Roman"/>
          <w:b/>
          <w:sz w:val="20"/>
          <w:szCs w:val="20"/>
        </w:rPr>
        <w:t xml:space="preserve">Espacios, </w:t>
      </w:r>
      <w:r w:rsidR="00B61669" w:rsidRPr="00CC6983">
        <w:rPr>
          <w:rFonts w:asciiTheme="majorHAnsi" w:hAnsiTheme="majorHAnsi" w:cs="Times New Roman"/>
          <w:b/>
          <w:sz w:val="20"/>
          <w:szCs w:val="20"/>
        </w:rPr>
        <w:t xml:space="preserve">desarrollos, </w:t>
      </w:r>
      <w:r w:rsidR="008B1D92" w:rsidRPr="00CC6983">
        <w:rPr>
          <w:rFonts w:asciiTheme="majorHAnsi" w:hAnsiTheme="majorHAnsi" w:cs="Times New Roman"/>
          <w:b/>
          <w:sz w:val="20"/>
          <w:szCs w:val="20"/>
        </w:rPr>
        <w:t xml:space="preserve">culturas y </w:t>
      </w:r>
      <w:r w:rsidR="00F50610" w:rsidRPr="00CC6983">
        <w:rPr>
          <w:rFonts w:asciiTheme="majorHAnsi" w:hAnsiTheme="majorHAnsi" w:cs="Times New Roman"/>
          <w:b/>
          <w:sz w:val="20"/>
          <w:szCs w:val="20"/>
        </w:rPr>
        <w:t>periodización</w:t>
      </w:r>
      <w:r w:rsidR="008B1D92" w:rsidRPr="00CC6983">
        <w:rPr>
          <w:rFonts w:asciiTheme="majorHAnsi" w:hAnsiTheme="majorHAnsi" w:cs="Times New Roman"/>
          <w:b/>
          <w:sz w:val="20"/>
          <w:szCs w:val="20"/>
        </w:rPr>
        <w:t xml:space="preserve"> en la historia americana. </w:t>
      </w:r>
      <w:r w:rsidR="00F50610" w:rsidRPr="00CC6983">
        <w:rPr>
          <w:rFonts w:asciiTheme="majorHAnsi" w:hAnsiTheme="majorHAnsi" w:cs="Times New Roman"/>
          <w:b/>
          <w:sz w:val="20"/>
          <w:szCs w:val="20"/>
        </w:rPr>
        <w:t xml:space="preserve"> La revolución neolítica y urbana. </w:t>
      </w:r>
      <w:r w:rsidR="008B1D92" w:rsidRPr="00CC6983">
        <w:rPr>
          <w:rFonts w:asciiTheme="majorHAnsi" w:hAnsiTheme="majorHAnsi" w:cs="Times New Roman"/>
          <w:b/>
          <w:sz w:val="20"/>
          <w:szCs w:val="20"/>
        </w:rPr>
        <w:t xml:space="preserve">El debate </w:t>
      </w:r>
      <w:r w:rsidR="00EB7F93" w:rsidRPr="00CC6983">
        <w:rPr>
          <w:rFonts w:asciiTheme="majorHAnsi" w:hAnsiTheme="majorHAnsi" w:cs="Times New Roman"/>
          <w:b/>
          <w:sz w:val="20"/>
          <w:szCs w:val="20"/>
        </w:rPr>
        <w:t>acerca de</w:t>
      </w:r>
      <w:r w:rsidR="008B1D92" w:rsidRPr="00CC6983">
        <w:rPr>
          <w:rFonts w:asciiTheme="majorHAnsi" w:hAnsiTheme="majorHAnsi" w:cs="Times New Roman"/>
          <w:b/>
          <w:sz w:val="20"/>
          <w:szCs w:val="20"/>
        </w:rPr>
        <w:t xml:space="preserve"> las </w:t>
      </w:r>
      <w:r w:rsidR="00D5505A" w:rsidRPr="00CC6983">
        <w:rPr>
          <w:rFonts w:asciiTheme="majorHAnsi" w:hAnsiTheme="majorHAnsi" w:cs="Times New Roman"/>
          <w:b/>
          <w:sz w:val="20"/>
          <w:szCs w:val="20"/>
        </w:rPr>
        <w:t>“</w:t>
      </w:r>
      <w:r w:rsidR="008B1D92" w:rsidRPr="00CC6983">
        <w:rPr>
          <w:rFonts w:asciiTheme="majorHAnsi" w:hAnsiTheme="majorHAnsi" w:cs="Times New Roman"/>
          <w:b/>
          <w:sz w:val="20"/>
          <w:szCs w:val="20"/>
        </w:rPr>
        <w:t>sociedades de jefatura</w:t>
      </w:r>
      <w:r w:rsidR="00D5505A" w:rsidRPr="00CC6983">
        <w:rPr>
          <w:rFonts w:asciiTheme="majorHAnsi" w:hAnsiTheme="majorHAnsi" w:cs="Times New Roman"/>
          <w:b/>
          <w:sz w:val="20"/>
          <w:szCs w:val="20"/>
        </w:rPr>
        <w:t>”</w:t>
      </w:r>
      <w:r w:rsidR="008B1D92" w:rsidRPr="00CC6983">
        <w:rPr>
          <w:rFonts w:asciiTheme="majorHAnsi" w:hAnsiTheme="majorHAnsi" w:cs="Times New Roman"/>
          <w:b/>
          <w:sz w:val="20"/>
          <w:szCs w:val="20"/>
        </w:rPr>
        <w:t xml:space="preserve"> y el surgimiento de</w:t>
      </w:r>
      <w:r w:rsidR="00B61669" w:rsidRPr="00CC6983">
        <w:rPr>
          <w:rFonts w:asciiTheme="majorHAnsi" w:hAnsiTheme="majorHAnsi" w:cs="Times New Roman"/>
          <w:b/>
          <w:sz w:val="20"/>
          <w:szCs w:val="20"/>
        </w:rPr>
        <w:t xml:space="preserve"> </w:t>
      </w:r>
      <w:proofErr w:type="gramStart"/>
      <w:r w:rsidR="00B61669" w:rsidRPr="00CC6983">
        <w:rPr>
          <w:rFonts w:asciiTheme="majorHAnsi" w:hAnsiTheme="majorHAnsi" w:cs="Times New Roman"/>
          <w:b/>
          <w:sz w:val="20"/>
          <w:szCs w:val="20"/>
        </w:rPr>
        <w:t>los  e</w:t>
      </w:r>
      <w:r w:rsidR="008B1D92" w:rsidRPr="00CC6983">
        <w:rPr>
          <w:rFonts w:asciiTheme="majorHAnsi" w:hAnsiTheme="majorHAnsi" w:cs="Times New Roman"/>
          <w:b/>
          <w:sz w:val="20"/>
          <w:szCs w:val="20"/>
        </w:rPr>
        <w:t>stado</w:t>
      </w:r>
      <w:r w:rsidR="00B61669" w:rsidRPr="00CC6983">
        <w:rPr>
          <w:rFonts w:asciiTheme="majorHAnsi" w:hAnsiTheme="majorHAnsi" w:cs="Times New Roman"/>
          <w:b/>
          <w:sz w:val="20"/>
          <w:szCs w:val="20"/>
        </w:rPr>
        <w:t>s</w:t>
      </w:r>
      <w:proofErr w:type="gramEnd"/>
      <w:r w:rsidR="00B61669" w:rsidRPr="00CC6983">
        <w:rPr>
          <w:rFonts w:asciiTheme="majorHAnsi" w:hAnsiTheme="majorHAnsi" w:cs="Times New Roman"/>
          <w:b/>
          <w:sz w:val="20"/>
          <w:szCs w:val="20"/>
        </w:rPr>
        <w:t xml:space="preserve"> precolombinos</w:t>
      </w:r>
      <w:r w:rsidR="008B1D92" w:rsidRPr="00CC6983">
        <w:rPr>
          <w:rFonts w:asciiTheme="majorHAnsi" w:hAnsiTheme="majorHAnsi" w:cs="Times New Roman"/>
          <w:b/>
          <w:sz w:val="20"/>
          <w:szCs w:val="20"/>
        </w:rPr>
        <w:t>.</w:t>
      </w:r>
    </w:p>
    <w:p w14:paraId="14CC7639" w14:textId="77777777" w:rsidR="00B61669" w:rsidRPr="00CC6983" w:rsidRDefault="00B61669" w:rsidP="00FB181C">
      <w:pPr>
        <w:jc w:val="both"/>
        <w:rPr>
          <w:rFonts w:asciiTheme="majorHAnsi" w:hAnsiTheme="majorHAnsi" w:cs="Times New Roman"/>
          <w:b/>
          <w:sz w:val="20"/>
          <w:szCs w:val="20"/>
        </w:rPr>
      </w:pPr>
    </w:p>
    <w:p w14:paraId="02E02A46" w14:textId="77777777" w:rsidR="004B5E83" w:rsidRPr="00CC6983" w:rsidRDefault="004B5E83" w:rsidP="00FB181C">
      <w:pPr>
        <w:suppressAutoHyphens/>
        <w:jc w:val="both"/>
        <w:rPr>
          <w:rFonts w:asciiTheme="majorHAnsi" w:eastAsiaTheme="minorHAnsi" w:hAnsiTheme="majorHAnsi"/>
          <w:b/>
          <w:sz w:val="20"/>
          <w:szCs w:val="20"/>
          <w:lang w:val="es-AR" w:eastAsia="en-US"/>
        </w:rPr>
      </w:pPr>
      <w:r w:rsidRPr="00CC6983">
        <w:rPr>
          <w:rFonts w:asciiTheme="majorHAnsi" w:eastAsiaTheme="minorHAnsi" w:hAnsiTheme="majorHAnsi"/>
          <w:b/>
          <w:sz w:val="20"/>
          <w:szCs w:val="20"/>
          <w:lang w:val="es-AR" w:eastAsia="en-US"/>
        </w:rPr>
        <w:t>Bibliografía</w:t>
      </w:r>
      <w:r w:rsidR="00E00579" w:rsidRPr="00CC6983">
        <w:rPr>
          <w:rFonts w:asciiTheme="majorHAnsi" w:eastAsiaTheme="minorHAnsi" w:hAnsiTheme="majorHAnsi"/>
          <w:b/>
          <w:sz w:val="20"/>
          <w:szCs w:val="20"/>
          <w:lang w:val="es-AR" w:eastAsia="en-US"/>
        </w:rPr>
        <w:t>.</w:t>
      </w:r>
    </w:p>
    <w:p w14:paraId="6CC2706E" w14:textId="77777777" w:rsidR="004B5E83" w:rsidRPr="00CC6983" w:rsidRDefault="004B5E83" w:rsidP="00FB181C">
      <w:pPr>
        <w:suppressAutoHyphens/>
        <w:jc w:val="both"/>
        <w:rPr>
          <w:rFonts w:asciiTheme="majorHAnsi" w:hAnsiTheme="majorHAnsi" w:cs="Times New Roman"/>
          <w:spacing w:val="-3"/>
          <w:sz w:val="20"/>
          <w:szCs w:val="20"/>
          <w:lang w:val="es-ES_tradnl"/>
        </w:rPr>
      </w:pPr>
    </w:p>
    <w:p w14:paraId="7A602438" w14:textId="29CF7AD7" w:rsidR="004B5E83" w:rsidRPr="00CC6983" w:rsidRDefault="004B5E83" w:rsidP="00521A32">
      <w:pPr>
        <w:pStyle w:val="Prrafodelista"/>
        <w:numPr>
          <w:ilvl w:val="0"/>
          <w:numId w:val="8"/>
        </w:numPr>
        <w:suppressAutoHyphens/>
        <w:ind w:left="714" w:hanging="357"/>
        <w:jc w:val="both"/>
        <w:rPr>
          <w:rFonts w:asciiTheme="majorHAnsi" w:hAnsiTheme="majorHAnsi" w:cs="Times New Roman"/>
          <w:spacing w:val="-3"/>
          <w:sz w:val="20"/>
          <w:szCs w:val="20"/>
          <w:lang w:val="es-ES_tradnl"/>
        </w:rPr>
      </w:pPr>
      <w:proofErr w:type="spellStart"/>
      <w:r w:rsidRPr="00CC6983">
        <w:rPr>
          <w:rFonts w:asciiTheme="majorHAnsi" w:hAnsiTheme="majorHAnsi" w:cs="Times New Roman"/>
          <w:spacing w:val="-3"/>
          <w:sz w:val="20"/>
          <w:szCs w:val="20"/>
          <w:lang w:val="es-ES_tradnl"/>
        </w:rPr>
        <w:t>Campagno</w:t>
      </w:r>
      <w:proofErr w:type="spellEnd"/>
      <w:r w:rsidRPr="00CC6983">
        <w:rPr>
          <w:rFonts w:asciiTheme="majorHAnsi" w:hAnsiTheme="majorHAnsi" w:cs="Times New Roman"/>
          <w:spacing w:val="-3"/>
          <w:sz w:val="20"/>
          <w:szCs w:val="20"/>
          <w:lang w:val="es-ES_tradnl"/>
        </w:rPr>
        <w:t xml:space="preserve">, M. </w:t>
      </w:r>
      <w:r w:rsidRPr="00CC6983">
        <w:rPr>
          <w:rFonts w:asciiTheme="majorHAnsi" w:hAnsiTheme="majorHAnsi" w:cs="Times New Roman"/>
          <w:i/>
          <w:spacing w:val="-3"/>
          <w:sz w:val="20"/>
          <w:szCs w:val="20"/>
          <w:lang w:val="es-ES_tradnl"/>
        </w:rPr>
        <w:t>El origen de los primeros Estados. La “revolución urbana” en América precolombina</w:t>
      </w:r>
      <w:r w:rsidRPr="00CC6983">
        <w:rPr>
          <w:rFonts w:asciiTheme="majorHAnsi" w:hAnsiTheme="majorHAnsi" w:cs="Times New Roman"/>
          <w:spacing w:val="-3"/>
          <w:sz w:val="20"/>
          <w:szCs w:val="20"/>
          <w:lang w:val="es-ES_tradnl"/>
        </w:rPr>
        <w:t>, Buenos Aires, EUDEBA, 2007.</w:t>
      </w:r>
    </w:p>
    <w:p w14:paraId="0B92DBD1" w14:textId="77777777" w:rsidR="004B5E83" w:rsidRPr="00CC6983" w:rsidRDefault="004B5E83" w:rsidP="00FB181C">
      <w:pPr>
        <w:suppressAutoHyphens/>
        <w:jc w:val="both"/>
        <w:rPr>
          <w:rFonts w:asciiTheme="majorHAnsi" w:eastAsiaTheme="minorHAnsi" w:hAnsiTheme="majorHAnsi"/>
          <w:b/>
          <w:sz w:val="20"/>
          <w:szCs w:val="20"/>
          <w:lang w:val="es-AR" w:eastAsia="en-US"/>
        </w:rPr>
      </w:pPr>
    </w:p>
    <w:p w14:paraId="1C078F3C" w14:textId="77777777" w:rsidR="004B5E83" w:rsidRPr="00CC6983" w:rsidRDefault="004B5E83" w:rsidP="00FB181C">
      <w:pPr>
        <w:suppressAutoHyphens/>
        <w:jc w:val="both"/>
        <w:rPr>
          <w:rFonts w:asciiTheme="majorHAnsi" w:hAnsiTheme="majorHAnsi" w:cs="Times New Roman"/>
          <w:sz w:val="20"/>
          <w:szCs w:val="20"/>
          <w:shd w:val="clear" w:color="auto" w:fill="FFFFFF"/>
        </w:rPr>
      </w:pPr>
      <w:r w:rsidRPr="00CC6983">
        <w:rPr>
          <w:rFonts w:asciiTheme="majorHAnsi" w:eastAsiaTheme="minorHAnsi" w:hAnsiTheme="majorHAnsi"/>
          <w:b/>
          <w:sz w:val="20"/>
          <w:szCs w:val="20"/>
          <w:lang w:val="es-AR" w:eastAsia="en-US"/>
        </w:rPr>
        <w:t>Bibliografía ampliatoria</w:t>
      </w:r>
      <w:r w:rsidR="00E00579" w:rsidRPr="00CC6983">
        <w:rPr>
          <w:rFonts w:asciiTheme="majorHAnsi" w:eastAsiaTheme="minorHAnsi" w:hAnsiTheme="majorHAnsi"/>
          <w:b/>
          <w:sz w:val="20"/>
          <w:szCs w:val="20"/>
          <w:lang w:val="es-AR" w:eastAsia="en-US"/>
        </w:rPr>
        <w:t>.</w:t>
      </w:r>
    </w:p>
    <w:p w14:paraId="690EAE03" w14:textId="77777777" w:rsidR="003634AF" w:rsidRPr="00CC6983" w:rsidRDefault="003634AF" w:rsidP="00FB181C">
      <w:pPr>
        <w:suppressAutoHyphens/>
        <w:jc w:val="both"/>
        <w:rPr>
          <w:rFonts w:asciiTheme="majorHAnsi" w:hAnsiTheme="majorHAnsi" w:cs="Times New Roman"/>
          <w:spacing w:val="-3"/>
          <w:sz w:val="20"/>
          <w:szCs w:val="20"/>
          <w:lang w:val="es-ES_tradnl"/>
        </w:rPr>
      </w:pPr>
    </w:p>
    <w:p w14:paraId="73369249" w14:textId="77777777" w:rsidR="004B5E83" w:rsidRPr="00CC6983" w:rsidRDefault="004B5E83" w:rsidP="00521A32">
      <w:pPr>
        <w:pStyle w:val="Prrafodelista"/>
        <w:numPr>
          <w:ilvl w:val="0"/>
          <w:numId w:val="13"/>
        </w:numPr>
        <w:suppressAutoHyphens/>
        <w:jc w:val="both"/>
        <w:rPr>
          <w:rFonts w:asciiTheme="majorHAnsi" w:hAnsiTheme="majorHAnsi" w:cs="Times New Roman"/>
          <w:sz w:val="20"/>
          <w:szCs w:val="20"/>
        </w:rPr>
      </w:pPr>
      <w:proofErr w:type="spellStart"/>
      <w:r w:rsidRPr="00CC6983">
        <w:rPr>
          <w:rFonts w:asciiTheme="majorHAnsi" w:hAnsiTheme="majorHAnsi" w:cs="Times New Roman"/>
          <w:sz w:val="20"/>
          <w:szCs w:val="20"/>
          <w:shd w:val="clear" w:color="auto" w:fill="FFFFFF"/>
        </w:rPr>
        <w:t>Clastres</w:t>
      </w:r>
      <w:proofErr w:type="spellEnd"/>
      <w:r w:rsidRPr="00CC6983">
        <w:rPr>
          <w:rFonts w:asciiTheme="majorHAnsi" w:hAnsiTheme="majorHAnsi" w:cs="Times New Roman"/>
          <w:sz w:val="20"/>
          <w:szCs w:val="20"/>
          <w:shd w:val="clear" w:color="auto" w:fill="FFFFFF"/>
        </w:rPr>
        <w:t xml:space="preserve">, Pierre. </w:t>
      </w:r>
      <w:r w:rsidRPr="00CC6983">
        <w:rPr>
          <w:rFonts w:asciiTheme="majorHAnsi" w:hAnsiTheme="majorHAnsi" w:cs="Times New Roman"/>
          <w:i/>
          <w:sz w:val="20"/>
          <w:szCs w:val="20"/>
          <w:shd w:val="clear" w:color="auto" w:fill="FFFFFF"/>
        </w:rPr>
        <w:t>Arqueología de la Violencia: la guerra en las sociedades primitivas.</w:t>
      </w:r>
      <w:r w:rsidRPr="00CC6983">
        <w:rPr>
          <w:rFonts w:asciiTheme="majorHAnsi" w:hAnsiTheme="majorHAnsi" w:cs="Times New Roman"/>
          <w:sz w:val="20"/>
          <w:szCs w:val="20"/>
          <w:shd w:val="clear" w:color="auto" w:fill="FFFFFF"/>
        </w:rPr>
        <w:t xml:space="preserve"> Buenos Aires. FCE. 2004.</w:t>
      </w:r>
    </w:p>
    <w:p w14:paraId="0F96FBA0" w14:textId="77777777" w:rsidR="007D414A" w:rsidRPr="00CC6983" w:rsidRDefault="007D414A" w:rsidP="007D414A">
      <w:pPr>
        <w:pStyle w:val="Prrafodelista"/>
        <w:numPr>
          <w:ilvl w:val="0"/>
          <w:numId w:val="13"/>
        </w:numPr>
        <w:suppressAutoHyphens/>
        <w:jc w:val="both"/>
        <w:rPr>
          <w:rFonts w:asciiTheme="majorHAnsi" w:hAnsiTheme="majorHAnsi" w:cs="Times New Roman"/>
          <w:sz w:val="20"/>
          <w:szCs w:val="20"/>
          <w:shd w:val="clear" w:color="auto" w:fill="FFFFFF"/>
        </w:rPr>
      </w:pPr>
      <w:proofErr w:type="spellStart"/>
      <w:r w:rsidRPr="00CC6983">
        <w:rPr>
          <w:rFonts w:asciiTheme="majorHAnsi" w:hAnsiTheme="majorHAnsi" w:cs="Times New Roman"/>
          <w:sz w:val="20"/>
          <w:szCs w:val="20"/>
          <w:shd w:val="clear" w:color="auto" w:fill="FFFFFF"/>
        </w:rPr>
        <w:t>Service</w:t>
      </w:r>
      <w:proofErr w:type="spellEnd"/>
      <w:r w:rsidRPr="00CC6983">
        <w:rPr>
          <w:rFonts w:asciiTheme="majorHAnsi" w:hAnsiTheme="majorHAnsi" w:cs="Times New Roman"/>
          <w:sz w:val="20"/>
          <w:szCs w:val="20"/>
          <w:shd w:val="clear" w:color="auto" w:fill="FFFFFF"/>
        </w:rPr>
        <w:t xml:space="preserve">, E. 1990. </w:t>
      </w:r>
      <w:r w:rsidRPr="00CC6983">
        <w:rPr>
          <w:rFonts w:asciiTheme="majorHAnsi" w:hAnsiTheme="majorHAnsi" w:cs="Times New Roman"/>
          <w:i/>
          <w:sz w:val="20"/>
          <w:szCs w:val="20"/>
          <w:shd w:val="clear" w:color="auto" w:fill="FFFFFF"/>
        </w:rPr>
        <w:t>Los orígenes del Estado y la civilización. El proceso de la evolución cultural</w:t>
      </w:r>
      <w:r w:rsidRPr="00CC6983">
        <w:rPr>
          <w:rFonts w:asciiTheme="majorHAnsi" w:hAnsiTheme="majorHAnsi" w:cs="Times New Roman"/>
          <w:sz w:val="20"/>
          <w:szCs w:val="20"/>
          <w:shd w:val="clear" w:color="auto" w:fill="FFFFFF"/>
        </w:rPr>
        <w:t>. Madrid: Alianza Editorial. Capítulos 3, 4, 10 y 11.</w:t>
      </w:r>
    </w:p>
    <w:p w14:paraId="62D0D3AF" w14:textId="77777777" w:rsidR="004B5E83" w:rsidRPr="00CC6983" w:rsidRDefault="004B5E83" w:rsidP="00FB181C">
      <w:pPr>
        <w:jc w:val="both"/>
        <w:rPr>
          <w:rFonts w:asciiTheme="majorHAnsi" w:hAnsiTheme="majorHAnsi" w:cs="Times New Roman"/>
          <w:b/>
          <w:sz w:val="20"/>
          <w:szCs w:val="20"/>
        </w:rPr>
      </w:pPr>
    </w:p>
    <w:p w14:paraId="0055D58B" w14:textId="77777777" w:rsidR="00B10C06" w:rsidRPr="00CC6983" w:rsidRDefault="00F6141A" w:rsidP="00FB181C">
      <w:pPr>
        <w:ind w:firstLine="360"/>
        <w:jc w:val="both"/>
        <w:rPr>
          <w:rFonts w:asciiTheme="majorHAnsi" w:hAnsiTheme="majorHAnsi" w:cs="Times New Roman"/>
          <w:b/>
          <w:sz w:val="20"/>
          <w:szCs w:val="20"/>
        </w:rPr>
      </w:pPr>
      <w:r w:rsidRPr="00CC6983">
        <w:rPr>
          <w:rFonts w:asciiTheme="majorHAnsi" w:hAnsiTheme="majorHAnsi" w:cs="Times New Roman"/>
          <w:b/>
          <w:sz w:val="20"/>
          <w:szCs w:val="20"/>
        </w:rPr>
        <w:t xml:space="preserve">1.2) </w:t>
      </w:r>
      <w:r w:rsidR="00A21C0E" w:rsidRPr="00CC6983">
        <w:rPr>
          <w:rFonts w:asciiTheme="majorHAnsi" w:hAnsiTheme="majorHAnsi" w:cs="Times New Roman"/>
          <w:b/>
          <w:sz w:val="20"/>
          <w:szCs w:val="20"/>
        </w:rPr>
        <w:t xml:space="preserve">Mesoamérica: del temprano desarrollo cultural Mesoamericano hacia la complejidad sociopolítica. Panorama general del proceso cultural mesoamericano desde el Periodo Preclásico hasta la </w:t>
      </w:r>
      <w:r w:rsidR="00B61669" w:rsidRPr="00CC6983">
        <w:rPr>
          <w:rFonts w:asciiTheme="majorHAnsi" w:hAnsiTheme="majorHAnsi" w:cs="Times New Roman"/>
          <w:b/>
          <w:sz w:val="20"/>
          <w:szCs w:val="20"/>
        </w:rPr>
        <w:t>formación</w:t>
      </w:r>
      <w:r w:rsidR="00A21C0E" w:rsidRPr="00CC6983">
        <w:rPr>
          <w:rFonts w:asciiTheme="majorHAnsi" w:hAnsiTheme="majorHAnsi" w:cs="Times New Roman"/>
          <w:b/>
          <w:sz w:val="20"/>
          <w:szCs w:val="20"/>
        </w:rPr>
        <w:t xml:space="preserve"> del Estado Azteca.</w:t>
      </w:r>
      <w:r w:rsidR="00E743C0" w:rsidRPr="00CC6983">
        <w:rPr>
          <w:rFonts w:asciiTheme="majorHAnsi" w:hAnsiTheme="majorHAnsi" w:cs="Times New Roman"/>
          <w:b/>
          <w:sz w:val="20"/>
          <w:szCs w:val="20"/>
        </w:rPr>
        <w:t xml:space="preserve"> </w:t>
      </w:r>
      <w:r w:rsidRPr="00CC6983">
        <w:rPr>
          <w:rFonts w:asciiTheme="majorHAnsi" w:hAnsiTheme="majorHAnsi" w:cs="Times New Roman"/>
          <w:b/>
          <w:sz w:val="20"/>
          <w:szCs w:val="20"/>
        </w:rPr>
        <w:t xml:space="preserve">Economía, sociedad y organización política en el valle </w:t>
      </w:r>
      <w:r w:rsidRPr="00CC6983">
        <w:rPr>
          <w:rFonts w:asciiTheme="majorHAnsi" w:hAnsiTheme="majorHAnsi" w:cs="Times New Roman"/>
          <w:b/>
          <w:sz w:val="20"/>
          <w:szCs w:val="20"/>
        </w:rPr>
        <w:lastRenderedPageBreak/>
        <w:t xml:space="preserve">central de México. </w:t>
      </w:r>
    </w:p>
    <w:p w14:paraId="77EDD75C" w14:textId="77777777" w:rsidR="003634AF" w:rsidRPr="00CC6983" w:rsidRDefault="003634AF" w:rsidP="00FB181C">
      <w:pPr>
        <w:jc w:val="both"/>
        <w:rPr>
          <w:rFonts w:asciiTheme="majorHAnsi" w:hAnsiTheme="majorHAnsi" w:cs="Times New Roman"/>
          <w:b/>
          <w:sz w:val="20"/>
          <w:szCs w:val="20"/>
        </w:rPr>
      </w:pPr>
    </w:p>
    <w:p w14:paraId="7A6BE885" w14:textId="77777777" w:rsidR="007E1892" w:rsidRPr="00CC6983" w:rsidRDefault="007E1892" w:rsidP="00FB181C">
      <w:pPr>
        <w:jc w:val="both"/>
        <w:rPr>
          <w:rFonts w:asciiTheme="majorHAnsi" w:eastAsiaTheme="minorHAnsi" w:hAnsiTheme="majorHAnsi"/>
          <w:b/>
          <w:sz w:val="20"/>
          <w:szCs w:val="20"/>
          <w:lang w:val="es-AR" w:eastAsia="en-US"/>
        </w:rPr>
      </w:pPr>
      <w:r w:rsidRPr="00CC6983">
        <w:rPr>
          <w:rFonts w:asciiTheme="majorHAnsi" w:eastAsiaTheme="minorHAnsi" w:hAnsiTheme="majorHAnsi"/>
          <w:b/>
          <w:sz w:val="20"/>
          <w:szCs w:val="20"/>
          <w:lang w:val="es-AR" w:eastAsia="en-US"/>
        </w:rPr>
        <w:t>Bibliografía</w:t>
      </w:r>
      <w:r w:rsidR="00E00579" w:rsidRPr="00CC6983">
        <w:rPr>
          <w:rFonts w:asciiTheme="majorHAnsi" w:eastAsiaTheme="minorHAnsi" w:hAnsiTheme="majorHAnsi"/>
          <w:b/>
          <w:sz w:val="20"/>
          <w:szCs w:val="20"/>
          <w:lang w:val="es-AR" w:eastAsia="en-US"/>
        </w:rPr>
        <w:t>.</w:t>
      </w:r>
    </w:p>
    <w:p w14:paraId="18C42789" w14:textId="77777777" w:rsidR="007E1892" w:rsidRPr="00CC6983" w:rsidRDefault="007E1892" w:rsidP="00FB181C">
      <w:pPr>
        <w:jc w:val="both"/>
        <w:rPr>
          <w:rFonts w:asciiTheme="majorHAnsi" w:hAnsiTheme="majorHAnsi" w:cs="Times New Roman"/>
          <w:b/>
          <w:sz w:val="20"/>
          <w:szCs w:val="20"/>
        </w:rPr>
      </w:pPr>
    </w:p>
    <w:p w14:paraId="382D77EE" w14:textId="77777777" w:rsidR="004B5E83" w:rsidRPr="00CC6983" w:rsidRDefault="004B5E83" w:rsidP="00521A32">
      <w:pPr>
        <w:pStyle w:val="Prrafodelista"/>
        <w:numPr>
          <w:ilvl w:val="0"/>
          <w:numId w:val="8"/>
        </w:numPr>
        <w:suppressAutoHyphens/>
        <w:ind w:left="714" w:hanging="357"/>
        <w:jc w:val="both"/>
        <w:rPr>
          <w:rFonts w:asciiTheme="majorHAnsi" w:hAnsiTheme="majorHAnsi" w:cs="Times New Roman"/>
          <w:sz w:val="20"/>
          <w:szCs w:val="20"/>
          <w:shd w:val="clear" w:color="auto" w:fill="FFFFFF"/>
        </w:rPr>
      </w:pPr>
      <w:r w:rsidRPr="00CC6983">
        <w:rPr>
          <w:rFonts w:asciiTheme="majorHAnsi" w:hAnsiTheme="majorHAnsi" w:cs="Times New Roman"/>
          <w:sz w:val="20"/>
          <w:szCs w:val="20"/>
          <w:shd w:val="clear" w:color="auto" w:fill="FFFFFF"/>
        </w:rPr>
        <w:t xml:space="preserve">León- Portilla, M.  “Mesoamérica antes de 1519”. En: </w:t>
      </w:r>
      <w:proofErr w:type="spellStart"/>
      <w:r w:rsidRPr="00CC6983">
        <w:rPr>
          <w:rFonts w:asciiTheme="majorHAnsi" w:hAnsiTheme="majorHAnsi" w:cs="Times New Roman"/>
          <w:sz w:val="20"/>
          <w:szCs w:val="20"/>
        </w:rPr>
        <w:t>Bethell</w:t>
      </w:r>
      <w:proofErr w:type="spellEnd"/>
      <w:r w:rsidRPr="00CC6983">
        <w:rPr>
          <w:rFonts w:asciiTheme="majorHAnsi" w:hAnsiTheme="majorHAnsi" w:cs="Times New Roman"/>
          <w:sz w:val="20"/>
          <w:szCs w:val="20"/>
        </w:rPr>
        <w:t xml:space="preserve">, Leslie (Ed). </w:t>
      </w:r>
      <w:r w:rsidRPr="00CC6983">
        <w:rPr>
          <w:rFonts w:asciiTheme="majorHAnsi" w:hAnsiTheme="majorHAnsi" w:cs="Times New Roman"/>
          <w:i/>
          <w:sz w:val="20"/>
          <w:szCs w:val="20"/>
        </w:rPr>
        <w:t>Historia de América Latina</w:t>
      </w:r>
      <w:r w:rsidRPr="00CC6983">
        <w:rPr>
          <w:rFonts w:asciiTheme="majorHAnsi" w:hAnsiTheme="majorHAnsi" w:cs="Times New Roman"/>
          <w:sz w:val="20"/>
          <w:szCs w:val="20"/>
        </w:rPr>
        <w:t>. Barcelona. Crítica.1990. Tomo I- cap.: 1.</w:t>
      </w:r>
    </w:p>
    <w:p w14:paraId="435EB20A" w14:textId="77777777" w:rsidR="00857C7A" w:rsidRPr="00CC6983" w:rsidRDefault="00857C7A" w:rsidP="00857C7A">
      <w:pPr>
        <w:pStyle w:val="Prrafodelista"/>
        <w:numPr>
          <w:ilvl w:val="0"/>
          <w:numId w:val="8"/>
        </w:numPr>
        <w:tabs>
          <w:tab w:val="left" w:pos="1134"/>
        </w:tabs>
        <w:jc w:val="both"/>
        <w:rPr>
          <w:rFonts w:asciiTheme="majorHAnsi" w:hAnsiTheme="majorHAnsi" w:cs="Times New Roman"/>
          <w:i/>
          <w:sz w:val="20"/>
          <w:szCs w:val="20"/>
          <w:shd w:val="clear" w:color="auto" w:fill="FFFFFF"/>
        </w:rPr>
      </w:pPr>
      <w:r w:rsidRPr="00CC6983">
        <w:rPr>
          <w:rFonts w:asciiTheme="majorHAnsi" w:hAnsiTheme="majorHAnsi" w:cs="Times New Roman"/>
          <w:sz w:val="20"/>
          <w:szCs w:val="20"/>
          <w:shd w:val="clear" w:color="auto" w:fill="FFFFFF"/>
        </w:rPr>
        <w:t xml:space="preserve">Conrad, G. y </w:t>
      </w:r>
      <w:proofErr w:type="spellStart"/>
      <w:r w:rsidRPr="00CC6983">
        <w:rPr>
          <w:rFonts w:asciiTheme="majorHAnsi" w:hAnsiTheme="majorHAnsi" w:cs="Times New Roman"/>
          <w:sz w:val="20"/>
          <w:szCs w:val="20"/>
          <w:shd w:val="clear" w:color="auto" w:fill="FFFFFF"/>
        </w:rPr>
        <w:t>Demarest</w:t>
      </w:r>
      <w:proofErr w:type="spellEnd"/>
      <w:r w:rsidRPr="00CC6983">
        <w:rPr>
          <w:rFonts w:asciiTheme="majorHAnsi" w:hAnsiTheme="majorHAnsi" w:cs="Times New Roman"/>
          <w:sz w:val="20"/>
          <w:szCs w:val="20"/>
          <w:shd w:val="clear" w:color="auto" w:fill="FFFFFF"/>
        </w:rPr>
        <w:t xml:space="preserve">, A. </w:t>
      </w:r>
      <w:r w:rsidRPr="00CC6983">
        <w:rPr>
          <w:rFonts w:asciiTheme="majorHAnsi" w:hAnsiTheme="majorHAnsi" w:cs="Times New Roman"/>
          <w:i/>
          <w:sz w:val="20"/>
          <w:szCs w:val="20"/>
          <w:shd w:val="clear" w:color="auto" w:fill="FFFFFF"/>
        </w:rPr>
        <w:t xml:space="preserve">Religión e imperio. Dinámica en el expansionismo azteca e inca. </w:t>
      </w:r>
      <w:r w:rsidRPr="00CC6983">
        <w:rPr>
          <w:rFonts w:asciiTheme="majorHAnsi" w:hAnsiTheme="majorHAnsi" w:cs="Times New Roman"/>
          <w:sz w:val="20"/>
          <w:szCs w:val="20"/>
          <w:shd w:val="clear" w:color="auto" w:fill="FFFFFF"/>
        </w:rPr>
        <w:t>Cap. 2.</w:t>
      </w:r>
    </w:p>
    <w:p w14:paraId="22E0F58A" w14:textId="77777777" w:rsidR="007E1892" w:rsidRPr="00CC6983" w:rsidRDefault="007E1892" w:rsidP="00FB181C">
      <w:pPr>
        <w:suppressAutoHyphens/>
        <w:ind w:left="357"/>
        <w:jc w:val="both"/>
        <w:rPr>
          <w:rFonts w:asciiTheme="majorHAnsi" w:hAnsiTheme="majorHAnsi" w:cs="Times New Roman"/>
          <w:spacing w:val="-3"/>
          <w:sz w:val="20"/>
          <w:szCs w:val="20"/>
          <w:lang w:val="es-ES_tradnl"/>
        </w:rPr>
      </w:pPr>
    </w:p>
    <w:p w14:paraId="2B3862AF" w14:textId="77777777" w:rsidR="007E1892" w:rsidRPr="00CC6983" w:rsidRDefault="007E1892" w:rsidP="00FB181C">
      <w:pPr>
        <w:pStyle w:val="Normal1"/>
        <w:ind w:right="-513"/>
        <w:rPr>
          <w:rFonts w:asciiTheme="majorHAnsi" w:eastAsiaTheme="minorHAnsi" w:hAnsiTheme="majorHAnsi"/>
          <w:b/>
          <w:color w:val="auto"/>
          <w:sz w:val="20"/>
          <w:szCs w:val="20"/>
          <w:lang w:val="es-AR" w:eastAsia="en-US"/>
        </w:rPr>
      </w:pPr>
      <w:r w:rsidRPr="00CC6983">
        <w:rPr>
          <w:rFonts w:asciiTheme="majorHAnsi" w:eastAsiaTheme="minorHAnsi" w:hAnsiTheme="majorHAnsi"/>
          <w:b/>
          <w:color w:val="auto"/>
          <w:sz w:val="20"/>
          <w:szCs w:val="20"/>
          <w:lang w:val="es-AR" w:eastAsia="en-US"/>
        </w:rPr>
        <w:t>Bibliografía ampliatoria</w:t>
      </w:r>
      <w:r w:rsidR="00E00579" w:rsidRPr="00CC6983">
        <w:rPr>
          <w:rFonts w:asciiTheme="majorHAnsi" w:eastAsiaTheme="minorHAnsi" w:hAnsiTheme="majorHAnsi"/>
          <w:b/>
          <w:color w:val="auto"/>
          <w:sz w:val="20"/>
          <w:szCs w:val="20"/>
          <w:lang w:val="es-AR" w:eastAsia="en-US"/>
        </w:rPr>
        <w:t>.</w:t>
      </w:r>
    </w:p>
    <w:p w14:paraId="2D2EAC37" w14:textId="77777777" w:rsidR="007E1892" w:rsidRPr="00CC6983" w:rsidRDefault="007E1892" w:rsidP="00FB181C">
      <w:pPr>
        <w:pStyle w:val="Prrafodelista"/>
        <w:suppressAutoHyphens/>
        <w:ind w:left="714"/>
        <w:jc w:val="both"/>
        <w:rPr>
          <w:rFonts w:asciiTheme="majorHAnsi" w:hAnsiTheme="majorHAnsi" w:cs="Times New Roman"/>
          <w:spacing w:val="-3"/>
          <w:sz w:val="20"/>
          <w:szCs w:val="20"/>
          <w:lang w:val="es-ES_tradnl"/>
        </w:rPr>
      </w:pPr>
    </w:p>
    <w:p w14:paraId="72918F3F" w14:textId="77777777" w:rsidR="008F7440" w:rsidRPr="00CC6983" w:rsidRDefault="008F7440" w:rsidP="00521A32">
      <w:pPr>
        <w:pStyle w:val="Prrafodelista"/>
        <w:numPr>
          <w:ilvl w:val="0"/>
          <w:numId w:val="7"/>
        </w:numPr>
        <w:jc w:val="both"/>
        <w:rPr>
          <w:rFonts w:asciiTheme="majorHAnsi" w:hAnsiTheme="majorHAnsi" w:cs="Times New Roman"/>
          <w:sz w:val="20"/>
          <w:szCs w:val="20"/>
          <w:shd w:val="clear" w:color="auto" w:fill="FFFFFF"/>
        </w:rPr>
      </w:pPr>
      <w:proofErr w:type="spellStart"/>
      <w:r w:rsidRPr="00CC6983">
        <w:rPr>
          <w:rFonts w:asciiTheme="majorHAnsi" w:hAnsiTheme="majorHAnsi" w:cs="Times New Roman"/>
          <w:sz w:val="20"/>
          <w:szCs w:val="20"/>
          <w:shd w:val="clear" w:color="auto" w:fill="FFFFFF"/>
        </w:rPr>
        <w:t>Broda</w:t>
      </w:r>
      <w:proofErr w:type="spellEnd"/>
      <w:r w:rsidRPr="00CC6983">
        <w:rPr>
          <w:rFonts w:asciiTheme="majorHAnsi" w:hAnsiTheme="majorHAnsi" w:cs="Times New Roman"/>
          <w:sz w:val="20"/>
          <w:szCs w:val="20"/>
          <w:shd w:val="clear" w:color="auto" w:fill="FFFFFF"/>
        </w:rPr>
        <w:t xml:space="preserve">, J. "Los estamentos en el ceremonial mexica." En: </w:t>
      </w:r>
      <w:r w:rsidRPr="00CC6983">
        <w:rPr>
          <w:rFonts w:asciiTheme="majorHAnsi" w:hAnsiTheme="majorHAnsi" w:cs="Times New Roman"/>
          <w:i/>
          <w:sz w:val="20"/>
          <w:szCs w:val="20"/>
          <w:shd w:val="clear" w:color="auto" w:fill="FFFFFF"/>
        </w:rPr>
        <w:t>Estratificación social en la Mesoamérica prehispánica.</w:t>
      </w:r>
      <w:r w:rsidRPr="00CC6983">
        <w:rPr>
          <w:rFonts w:asciiTheme="majorHAnsi" w:hAnsiTheme="majorHAnsi" w:cs="Times New Roman"/>
          <w:sz w:val="20"/>
          <w:szCs w:val="20"/>
          <w:shd w:val="clear" w:color="auto" w:fill="FFFFFF"/>
        </w:rPr>
        <w:t xml:space="preserve"> Pedro Carrasco, Johanna </w:t>
      </w:r>
      <w:proofErr w:type="spellStart"/>
      <w:r w:rsidRPr="00CC6983">
        <w:rPr>
          <w:rFonts w:asciiTheme="majorHAnsi" w:hAnsiTheme="majorHAnsi" w:cs="Times New Roman"/>
          <w:sz w:val="20"/>
          <w:szCs w:val="20"/>
          <w:shd w:val="clear" w:color="auto" w:fill="FFFFFF"/>
        </w:rPr>
        <w:t>Broda</w:t>
      </w:r>
      <w:proofErr w:type="spellEnd"/>
      <w:r w:rsidRPr="00CC6983">
        <w:rPr>
          <w:rFonts w:asciiTheme="majorHAnsi" w:hAnsiTheme="majorHAnsi" w:cs="Times New Roman"/>
          <w:sz w:val="20"/>
          <w:szCs w:val="20"/>
          <w:shd w:val="clear" w:color="auto" w:fill="FFFFFF"/>
        </w:rPr>
        <w:t xml:space="preserve"> et. al., 37-66. México: </w:t>
      </w:r>
      <w:proofErr w:type="spellStart"/>
      <w:r w:rsidRPr="00CC6983">
        <w:rPr>
          <w:rFonts w:asciiTheme="majorHAnsi" w:hAnsiTheme="majorHAnsi" w:cs="Times New Roman"/>
          <w:sz w:val="20"/>
          <w:szCs w:val="20"/>
          <w:shd w:val="clear" w:color="auto" w:fill="FFFFFF"/>
        </w:rPr>
        <w:t>Sep-Inah</w:t>
      </w:r>
      <w:proofErr w:type="spellEnd"/>
      <w:r w:rsidRPr="00CC6983">
        <w:rPr>
          <w:rFonts w:asciiTheme="majorHAnsi" w:hAnsiTheme="majorHAnsi" w:cs="Times New Roman"/>
          <w:sz w:val="20"/>
          <w:szCs w:val="20"/>
          <w:shd w:val="clear" w:color="auto" w:fill="FFFFFF"/>
        </w:rPr>
        <w:t>. 1976.</w:t>
      </w:r>
    </w:p>
    <w:p w14:paraId="553158D9" w14:textId="77777777" w:rsidR="007D414A" w:rsidRPr="00CC6983" w:rsidRDefault="007D414A" w:rsidP="007D414A">
      <w:pPr>
        <w:pStyle w:val="Prrafodelista"/>
        <w:numPr>
          <w:ilvl w:val="0"/>
          <w:numId w:val="7"/>
        </w:numPr>
        <w:suppressAutoHyphens/>
        <w:jc w:val="both"/>
        <w:rPr>
          <w:rFonts w:asciiTheme="majorHAnsi" w:hAnsiTheme="majorHAnsi" w:cs="Times New Roman"/>
          <w:spacing w:val="-3"/>
          <w:sz w:val="20"/>
          <w:szCs w:val="20"/>
          <w:lang w:val="es-ES_tradnl"/>
        </w:rPr>
      </w:pPr>
      <w:r w:rsidRPr="00CC6983">
        <w:rPr>
          <w:rFonts w:asciiTheme="majorHAnsi" w:hAnsiTheme="majorHAnsi" w:cs="Times New Roman"/>
          <w:spacing w:val="-3"/>
          <w:sz w:val="20"/>
          <w:szCs w:val="20"/>
          <w:lang w:val="es-ES_tradnl"/>
        </w:rPr>
        <w:t xml:space="preserve">Carrasco, P, 1978. "La economía del México prehispánico." En: Carrasco, P. </w:t>
      </w:r>
      <w:proofErr w:type="spellStart"/>
      <w:r w:rsidRPr="00CC6983">
        <w:rPr>
          <w:rFonts w:asciiTheme="majorHAnsi" w:hAnsiTheme="majorHAnsi" w:cs="Times New Roman"/>
          <w:spacing w:val="-3"/>
          <w:sz w:val="20"/>
          <w:szCs w:val="20"/>
          <w:lang w:val="es-ES_tradnl"/>
        </w:rPr>
        <w:t>Broda</w:t>
      </w:r>
      <w:proofErr w:type="spellEnd"/>
      <w:r w:rsidRPr="00CC6983">
        <w:rPr>
          <w:rFonts w:asciiTheme="majorHAnsi" w:hAnsiTheme="majorHAnsi" w:cs="Times New Roman"/>
          <w:spacing w:val="-3"/>
          <w:sz w:val="20"/>
          <w:szCs w:val="20"/>
          <w:lang w:val="es-ES_tradnl"/>
        </w:rPr>
        <w:t xml:space="preserve">, J. (Ed) </w:t>
      </w:r>
      <w:r w:rsidRPr="00CC6983">
        <w:rPr>
          <w:rFonts w:asciiTheme="majorHAnsi" w:hAnsiTheme="majorHAnsi" w:cs="Times New Roman"/>
          <w:i/>
          <w:spacing w:val="-3"/>
          <w:sz w:val="20"/>
          <w:szCs w:val="20"/>
          <w:lang w:val="es-ES_tradnl"/>
        </w:rPr>
        <w:t xml:space="preserve">Economía Política e Ideología en el México prehispánico. </w:t>
      </w:r>
      <w:r w:rsidRPr="00CC6983">
        <w:rPr>
          <w:rFonts w:asciiTheme="majorHAnsi" w:hAnsiTheme="majorHAnsi" w:cs="Times New Roman"/>
          <w:spacing w:val="-3"/>
          <w:sz w:val="20"/>
          <w:szCs w:val="20"/>
          <w:lang w:val="es-ES_tradnl"/>
        </w:rPr>
        <w:t xml:space="preserve">México. </w:t>
      </w:r>
      <w:proofErr w:type="spellStart"/>
      <w:r w:rsidRPr="00CC6983">
        <w:rPr>
          <w:rFonts w:asciiTheme="majorHAnsi" w:hAnsiTheme="majorHAnsi" w:cs="Times New Roman"/>
          <w:spacing w:val="-3"/>
          <w:sz w:val="20"/>
          <w:szCs w:val="20"/>
          <w:lang w:val="es-ES_tradnl"/>
        </w:rPr>
        <w:t>Inah</w:t>
      </w:r>
      <w:proofErr w:type="spellEnd"/>
      <w:r w:rsidRPr="00CC6983">
        <w:rPr>
          <w:rFonts w:asciiTheme="majorHAnsi" w:hAnsiTheme="majorHAnsi" w:cs="Times New Roman"/>
          <w:spacing w:val="-3"/>
          <w:sz w:val="20"/>
          <w:szCs w:val="20"/>
          <w:lang w:val="es-ES_tradnl"/>
        </w:rPr>
        <w:t>. 1978</w:t>
      </w:r>
      <w:r w:rsidRPr="00CC6983">
        <w:rPr>
          <w:rFonts w:asciiTheme="majorHAnsi" w:hAnsiTheme="majorHAnsi" w:cs="Times New Roman"/>
          <w:i/>
          <w:spacing w:val="-3"/>
          <w:sz w:val="20"/>
          <w:szCs w:val="20"/>
          <w:lang w:val="es-ES_tradnl"/>
        </w:rPr>
        <w:t xml:space="preserve">. </w:t>
      </w:r>
      <w:r w:rsidRPr="00CC6983">
        <w:rPr>
          <w:rFonts w:asciiTheme="majorHAnsi" w:hAnsiTheme="majorHAnsi" w:cs="Times New Roman"/>
          <w:spacing w:val="-3"/>
          <w:sz w:val="20"/>
          <w:szCs w:val="20"/>
          <w:lang w:val="es-ES_tradnl"/>
        </w:rPr>
        <w:t xml:space="preserve"> pp. 15-76.</w:t>
      </w:r>
    </w:p>
    <w:p w14:paraId="28DA9387" w14:textId="77777777" w:rsidR="003634AF" w:rsidRPr="00CC6983" w:rsidRDefault="003634AF" w:rsidP="00FB181C">
      <w:pPr>
        <w:jc w:val="both"/>
        <w:rPr>
          <w:rFonts w:asciiTheme="majorHAnsi" w:hAnsiTheme="majorHAnsi" w:cs="Times New Roman"/>
          <w:b/>
          <w:sz w:val="20"/>
          <w:szCs w:val="20"/>
        </w:rPr>
      </w:pPr>
    </w:p>
    <w:p w14:paraId="645A6554" w14:textId="2CE5E765" w:rsidR="00E743C0" w:rsidRPr="00CC6983" w:rsidRDefault="00F6141A" w:rsidP="00FB181C">
      <w:pPr>
        <w:ind w:firstLine="360"/>
        <w:jc w:val="both"/>
        <w:rPr>
          <w:rFonts w:asciiTheme="majorHAnsi" w:hAnsiTheme="majorHAnsi" w:cs="Times New Roman"/>
          <w:b/>
          <w:sz w:val="20"/>
          <w:szCs w:val="20"/>
        </w:rPr>
      </w:pPr>
      <w:r w:rsidRPr="00CC6983">
        <w:rPr>
          <w:rFonts w:asciiTheme="majorHAnsi" w:hAnsiTheme="majorHAnsi" w:cs="Times New Roman"/>
          <w:b/>
          <w:sz w:val="20"/>
          <w:szCs w:val="20"/>
        </w:rPr>
        <w:t xml:space="preserve">1.3) </w:t>
      </w:r>
      <w:r w:rsidR="00E743C0" w:rsidRPr="00CC6983">
        <w:rPr>
          <w:rFonts w:asciiTheme="majorHAnsi" w:hAnsiTheme="majorHAnsi" w:cs="Times New Roman"/>
          <w:b/>
          <w:sz w:val="20"/>
          <w:szCs w:val="20"/>
        </w:rPr>
        <w:t>Andes:</w:t>
      </w:r>
      <w:r w:rsidR="00162C64" w:rsidRPr="00CC6983">
        <w:rPr>
          <w:rFonts w:asciiTheme="majorHAnsi" w:hAnsiTheme="majorHAnsi" w:cs="Times New Roman"/>
          <w:sz w:val="20"/>
          <w:szCs w:val="20"/>
        </w:rPr>
        <w:t xml:space="preserve"> </w:t>
      </w:r>
      <w:r w:rsidR="00B648D1" w:rsidRPr="00CC6983">
        <w:rPr>
          <w:rFonts w:asciiTheme="majorHAnsi" w:hAnsiTheme="majorHAnsi" w:cs="Times New Roman"/>
          <w:b/>
          <w:bCs/>
          <w:sz w:val="20"/>
          <w:szCs w:val="20"/>
        </w:rPr>
        <w:t>p</w:t>
      </w:r>
      <w:r w:rsidR="00162C64" w:rsidRPr="00CC6983">
        <w:rPr>
          <w:rFonts w:asciiTheme="majorHAnsi" w:hAnsiTheme="majorHAnsi" w:cs="Times New Roman"/>
          <w:b/>
          <w:sz w:val="20"/>
          <w:szCs w:val="20"/>
        </w:rPr>
        <w:t xml:space="preserve">anorama general del proceso cultural andino desde el Horizonte Temprano hasta la </w:t>
      </w:r>
      <w:r w:rsidR="00B61669" w:rsidRPr="00CC6983">
        <w:rPr>
          <w:rFonts w:asciiTheme="majorHAnsi" w:hAnsiTheme="majorHAnsi" w:cs="Times New Roman"/>
          <w:b/>
          <w:sz w:val="20"/>
          <w:szCs w:val="20"/>
        </w:rPr>
        <w:t>formación</w:t>
      </w:r>
      <w:r w:rsidR="00162C64" w:rsidRPr="00CC6983">
        <w:rPr>
          <w:rFonts w:asciiTheme="majorHAnsi" w:hAnsiTheme="majorHAnsi" w:cs="Times New Roman"/>
          <w:b/>
          <w:sz w:val="20"/>
          <w:szCs w:val="20"/>
        </w:rPr>
        <w:t xml:space="preserve"> del </w:t>
      </w:r>
      <w:proofErr w:type="spellStart"/>
      <w:r w:rsidR="00162C64" w:rsidRPr="00CC6983">
        <w:rPr>
          <w:rFonts w:asciiTheme="majorHAnsi" w:hAnsiTheme="majorHAnsi" w:cs="Times New Roman"/>
          <w:b/>
          <w:sz w:val="20"/>
          <w:szCs w:val="20"/>
        </w:rPr>
        <w:t>Tawantinsuyu</w:t>
      </w:r>
      <w:proofErr w:type="spellEnd"/>
      <w:r w:rsidR="00162C64" w:rsidRPr="00CC6983">
        <w:rPr>
          <w:rFonts w:asciiTheme="majorHAnsi" w:hAnsiTheme="majorHAnsi" w:cs="Times New Roman"/>
          <w:b/>
          <w:sz w:val="20"/>
          <w:szCs w:val="20"/>
        </w:rPr>
        <w:t>.</w:t>
      </w:r>
      <w:r w:rsidR="00E743C0" w:rsidRPr="00CC6983">
        <w:rPr>
          <w:rFonts w:asciiTheme="majorHAnsi" w:hAnsiTheme="majorHAnsi" w:cs="Times New Roman"/>
          <w:b/>
          <w:sz w:val="20"/>
          <w:szCs w:val="20"/>
        </w:rPr>
        <w:t xml:space="preserve"> </w:t>
      </w:r>
      <w:r w:rsidR="00DF1870" w:rsidRPr="00CC6983">
        <w:rPr>
          <w:rFonts w:asciiTheme="majorHAnsi" w:hAnsiTheme="majorHAnsi" w:cs="Times New Roman"/>
          <w:b/>
          <w:sz w:val="20"/>
          <w:szCs w:val="20"/>
        </w:rPr>
        <w:t>Conceptualización del Ayllu y la economía vertical</w:t>
      </w:r>
      <w:r w:rsidR="00E00579" w:rsidRPr="00CC6983">
        <w:rPr>
          <w:rFonts w:asciiTheme="majorHAnsi" w:hAnsiTheme="majorHAnsi" w:cs="Times New Roman"/>
          <w:b/>
          <w:sz w:val="20"/>
          <w:szCs w:val="20"/>
        </w:rPr>
        <w:t xml:space="preserve"> andina</w:t>
      </w:r>
      <w:r w:rsidR="00DF1870" w:rsidRPr="00CC6983">
        <w:rPr>
          <w:rFonts w:asciiTheme="majorHAnsi" w:hAnsiTheme="majorHAnsi" w:cs="Times New Roman"/>
          <w:b/>
          <w:sz w:val="20"/>
          <w:szCs w:val="20"/>
        </w:rPr>
        <w:t xml:space="preserve">. </w:t>
      </w:r>
      <w:r w:rsidRPr="00CC6983">
        <w:rPr>
          <w:rFonts w:asciiTheme="majorHAnsi" w:hAnsiTheme="majorHAnsi" w:cs="Times New Roman"/>
          <w:b/>
          <w:sz w:val="20"/>
          <w:szCs w:val="20"/>
        </w:rPr>
        <w:t xml:space="preserve">La expansión incaica. Economía, sociedad y organización política del </w:t>
      </w:r>
      <w:proofErr w:type="spellStart"/>
      <w:r w:rsidRPr="00CC6983">
        <w:rPr>
          <w:rFonts w:asciiTheme="majorHAnsi" w:hAnsiTheme="majorHAnsi" w:cs="Times New Roman"/>
          <w:b/>
          <w:sz w:val="20"/>
          <w:szCs w:val="20"/>
        </w:rPr>
        <w:t>Tawantisuyu</w:t>
      </w:r>
      <w:proofErr w:type="spellEnd"/>
      <w:r w:rsidRPr="00CC6983">
        <w:rPr>
          <w:rFonts w:asciiTheme="majorHAnsi" w:hAnsiTheme="majorHAnsi" w:cs="Times New Roman"/>
          <w:b/>
          <w:sz w:val="20"/>
          <w:szCs w:val="20"/>
        </w:rPr>
        <w:t>.</w:t>
      </w:r>
    </w:p>
    <w:p w14:paraId="7AEE25B2" w14:textId="77777777" w:rsidR="006F0A44" w:rsidRPr="00CC6983" w:rsidRDefault="006F0A44" w:rsidP="00FB181C">
      <w:pPr>
        <w:jc w:val="both"/>
        <w:rPr>
          <w:rFonts w:asciiTheme="majorHAnsi" w:hAnsiTheme="majorHAnsi" w:cs="Times New Roman"/>
          <w:b/>
          <w:sz w:val="20"/>
          <w:szCs w:val="20"/>
        </w:rPr>
      </w:pPr>
    </w:p>
    <w:p w14:paraId="1D292A3B" w14:textId="77777777" w:rsidR="006F0A44" w:rsidRPr="00CC6983" w:rsidRDefault="007E1892" w:rsidP="00FB181C">
      <w:pPr>
        <w:jc w:val="both"/>
        <w:rPr>
          <w:rFonts w:asciiTheme="majorHAnsi" w:hAnsiTheme="majorHAnsi" w:cs="Times New Roman"/>
          <w:b/>
          <w:sz w:val="20"/>
          <w:szCs w:val="20"/>
          <w:lang w:val="es-ES_tradnl"/>
        </w:rPr>
      </w:pPr>
      <w:r w:rsidRPr="00CC6983">
        <w:rPr>
          <w:rFonts w:asciiTheme="majorHAnsi" w:eastAsiaTheme="minorHAnsi" w:hAnsiTheme="majorHAnsi"/>
          <w:b/>
          <w:sz w:val="20"/>
          <w:szCs w:val="20"/>
          <w:lang w:val="es-AR" w:eastAsia="en-US"/>
        </w:rPr>
        <w:t>Bibliografía</w:t>
      </w:r>
      <w:r w:rsidR="00E00579" w:rsidRPr="00CC6983">
        <w:rPr>
          <w:rFonts w:asciiTheme="majorHAnsi" w:eastAsiaTheme="minorHAnsi" w:hAnsiTheme="majorHAnsi"/>
          <w:b/>
          <w:sz w:val="20"/>
          <w:szCs w:val="20"/>
          <w:lang w:val="es-AR" w:eastAsia="en-US"/>
        </w:rPr>
        <w:t>.</w:t>
      </w:r>
    </w:p>
    <w:p w14:paraId="4F45E9FB" w14:textId="77777777" w:rsidR="00363162" w:rsidRPr="00CC6983" w:rsidRDefault="00363162" w:rsidP="00FB181C">
      <w:pPr>
        <w:suppressAutoHyphens/>
        <w:jc w:val="both"/>
        <w:rPr>
          <w:rFonts w:asciiTheme="majorHAnsi" w:hAnsiTheme="majorHAnsi" w:cs="Times New Roman"/>
          <w:sz w:val="20"/>
          <w:szCs w:val="20"/>
        </w:rPr>
      </w:pPr>
    </w:p>
    <w:p w14:paraId="482E2623" w14:textId="0F9E9C23" w:rsidR="00857C7A" w:rsidRPr="00CC6983" w:rsidRDefault="00857C7A" w:rsidP="00857C7A">
      <w:pPr>
        <w:pStyle w:val="Prrafodelista"/>
        <w:numPr>
          <w:ilvl w:val="0"/>
          <w:numId w:val="8"/>
        </w:numPr>
        <w:tabs>
          <w:tab w:val="left" w:pos="1134"/>
        </w:tabs>
        <w:jc w:val="both"/>
        <w:rPr>
          <w:rFonts w:asciiTheme="majorHAnsi" w:hAnsiTheme="majorHAnsi" w:cs="Times New Roman"/>
          <w:sz w:val="20"/>
          <w:szCs w:val="20"/>
          <w:shd w:val="clear" w:color="auto" w:fill="FFFFFF"/>
        </w:rPr>
      </w:pPr>
      <w:r w:rsidRPr="00CC6983">
        <w:rPr>
          <w:rFonts w:asciiTheme="majorHAnsi" w:hAnsiTheme="majorHAnsi" w:cs="Times New Roman"/>
          <w:sz w:val="20"/>
          <w:szCs w:val="20"/>
          <w:shd w:val="clear" w:color="auto" w:fill="FFFFFF"/>
        </w:rPr>
        <w:t xml:space="preserve">Conrad, G. y </w:t>
      </w:r>
      <w:proofErr w:type="spellStart"/>
      <w:r w:rsidRPr="00CC6983">
        <w:rPr>
          <w:rFonts w:asciiTheme="majorHAnsi" w:hAnsiTheme="majorHAnsi" w:cs="Times New Roman"/>
          <w:sz w:val="20"/>
          <w:szCs w:val="20"/>
          <w:shd w:val="clear" w:color="auto" w:fill="FFFFFF"/>
        </w:rPr>
        <w:t>Demarest</w:t>
      </w:r>
      <w:proofErr w:type="spellEnd"/>
      <w:r w:rsidRPr="00CC6983">
        <w:rPr>
          <w:rFonts w:asciiTheme="majorHAnsi" w:hAnsiTheme="majorHAnsi" w:cs="Times New Roman"/>
          <w:sz w:val="20"/>
          <w:szCs w:val="20"/>
          <w:shd w:val="clear" w:color="auto" w:fill="FFFFFF"/>
        </w:rPr>
        <w:t xml:space="preserve">, A. </w:t>
      </w:r>
      <w:r w:rsidRPr="00CC6983">
        <w:rPr>
          <w:rFonts w:asciiTheme="majorHAnsi" w:hAnsiTheme="majorHAnsi" w:cs="Times New Roman"/>
          <w:i/>
          <w:sz w:val="20"/>
          <w:szCs w:val="20"/>
          <w:shd w:val="clear" w:color="auto" w:fill="FFFFFF"/>
        </w:rPr>
        <w:t xml:space="preserve">Religión e imperio. Dinámica en el expansionismo azteca e inca. </w:t>
      </w:r>
      <w:r w:rsidRPr="00CC6983">
        <w:rPr>
          <w:rFonts w:asciiTheme="majorHAnsi" w:hAnsiTheme="majorHAnsi" w:cs="Times New Roman"/>
          <w:sz w:val="20"/>
          <w:szCs w:val="20"/>
          <w:shd w:val="clear" w:color="auto" w:fill="FFFFFF"/>
        </w:rPr>
        <w:t>Cap. 3.</w:t>
      </w:r>
    </w:p>
    <w:p w14:paraId="68552D56" w14:textId="77777777" w:rsidR="00F00A0F" w:rsidRPr="00CC6983" w:rsidRDefault="00F00A0F" w:rsidP="00F00A0F">
      <w:pPr>
        <w:pStyle w:val="Prrafodelista"/>
        <w:numPr>
          <w:ilvl w:val="0"/>
          <w:numId w:val="8"/>
        </w:numPr>
        <w:tabs>
          <w:tab w:val="left" w:pos="1134"/>
        </w:tabs>
        <w:jc w:val="both"/>
        <w:rPr>
          <w:rFonts w:asciiTheme="majorHAnsi" w:hAnsiTheme="majorHAnsi" w:cs="Times New Roman"/>
          <w:sz w:val="20"/>
          <w:szCs w:val="20"/>
          <w:shd w:val="clear" w:color="auto" w:fill="FFFFFF"/>
        </w:rPr>
      </w:pPr>
      <w:r w:rsidRPr="00CC6983">
        <w:rPr>
          <w:rFonts w:asciiTheme="majorHAnsi" w:hAnsiTheme="majorHAnsi" w:cs="Times New Roman"/>
          <w:sz w:val="20"/>
          <w:szCs w:val="20"/>
          <w:shd w:val="clear" w:color="auto" w:fill="FFFFFF"/>
        </w:rPr>
        <w:t xml:space="preserve">AAVV. </w:t>
      </w:r>
      <w:r w:rsidRPr="00CC6983">
        <w:rPr>
          <w:rFonts w:asciiTheme="majorHAnsi" w:hAnsiTheme="majorHAnsi" w:cs="Times New Roman"/>
          <w:i/>
          <w:iCs/>
          <w:sz w:val="20"/>
          <w:szCs w:val="20"/>
          <w:shd w:val="clear" w:color="auto" w:fill="FFFFFF"/>
        </w:rPr>
        <w:t xml:space="preserve">Camino ancestral </w:t>
      </w:r>
      <w:proofErr w:type="spellStart"/>
      <w:r w:rsidRPr="00CC6983">
        <w:rPr>
          <w:rFonts w:asciiTheme="majorHAnsi" w:hAnsiTheme="majorHAnsi" w:cs="Times New Roman"/>
          <w:i/>
          <w:iCs/>
          <w:sz w:val="20"/>
          <w:szCs w:val="20"/>
          <w:shd w:val="clear" w:color="auto" w:fill="FFFFFF"/>
        </w:rPr>
        <w:t>Qhapaq</w:t>
      </w:r>
      <w:proofErr w:type="spellEnd"/>
      <w:r w:rsidRPr="00CC6983">
        <w:rPr>
          <w:rFonts w:asciiTheme="majorHAnsi" w:hAnsiTheme="majorHAnsi" w:cs="Times New Roman"/>
          <w:i/>
          <w:iCs/>
          <w:sz w:val="20"/>
          <w:szCs w:val="20"/>
          <w:shd w:val="clear" w:color="auto" w:fill="FFFFFF"/>
        </w:rPr>
        <w:t xml:space="preserve"> </w:t>
      </w:r>
      <w:proofErr w:type="spellStart"/>
      <w:r w:rsidRPr="00CC6983">
        <w:rPr>
          <w:rFonts w:asciiTheme="majorHAnsi" w:hAnsiTheme="majorHAnsi" w:cs="Times New Roman"/>
          <w:i/>
          <w:iCs/>
          <w:sz w:val="20"/>
          <w:szCs w:val="20"/>
          <w:shd w:val="clear" w:color="auto" w:fill="FFFFFF"/>
        </w:rPr>
        <w:t>Ñan</w:t>
      </w:r>
      <w:proofErr w:type="spellEnd"/>
      <w:r w:rsidRPr="00CC6983">
        <w:rPr>
          <w:rFonts w:asciiTheme="majorHAnsi" w:hAnsiTheme="majorHAnsi" w:cs="Times New Roman"/>
          <w:i/>
          <w:iCs/>
          <w:sz w:val="20"/>
          <w:szCs w:val="20"/>
          <w:shd w:val="clear" w:color="auto" w:fill="FFFFFF"/>
        </w:rPr>
        <w:t xml:space="preserve"> Una vía de integración de los Andes en Argentina</w:t>
      </w:r>
      <w:r w:rsidRPr="00CC6983">
        <w:rPr>
          <w:rFonts w:asciiTheme="majorHAnsi" w:hAnsiTheme="majorHAnsi" w:cs="Times New Roman"/>
          <w:sz w:val="20"/>
          <w:szCs w:val="20"/>
          <w:shd w:val="clear" w:color="auto" w:fill="FFFFFF"/>
        </w:rPr>
        <w:t xml:space="preserve">. 1.° </w:t>
      </w:r>
      <w:proofErr w:type="spellStart"/>
      <w:r w:rsidRPr="00CC6983">
        <w:rPr>
          <w:rFonts w:asciiTheme="majorHAnsi" w:hAnsiTheme="majorHAnsi" w:cs="Times New Roman"/>
          <w:sz w:val="20"/>
          <w:szCs w:val="20"/>
          <w:shd w:val="clear" w:color="auto" w:fill="FFFFFF"/>
        </w:rPr>
        <w:t>ed</w:t>
      </w:r>
      <w:proofErr w:type="spellEnd"/>
      <w:r w:rsidRPr="00CC6983">
        <w:rPr>
          <w:rFonts w:asciiTheme="majorHAnsi" w:hAnsiTheme="majorHAnsi" w:cs="Times New Roman"/>
          <w:sz w:val="20"/>
          <w:szCs w:val="20"/>
          <w:shd w:val="clear" w:color="auto" w:fill="FFFFFF"/>
        </w:rPr>
        <w:t xml:space="preserve"> volumen combinado. - Ciudad Autónoma de Buenos Aires: Ministerio de Cultura de la Nación. Secretaría de Patrimonio Cultural, 2020.    Disponible en: </w:t>
      </w:r>
    </w:p>
    <w:p w14:paraId="0A1ECDED" w14:textId="48858852" w:rsidR="00F00A0F" w:rsidRPr="00CC6983" w:rsidRDefault="008658B5" w:rsidP="00F00A0F">
      <w:pPr>
        <w:pStyle w:val="Prrafodelista"/>
        <w:tabs>
          <w:tab w:val="left" w:pos="1134"/>
        </w:tabs>
        <w:jc w:val="both"/>
        <w:rPr>
          <w:rFonts w:asciiTheme="majorHAnsi" w:hAnsiTheme="majorHAnsi" w:cs="Times New Roman"/>
          <w:sz w:val="20"/>
          <w:szCs w:val="20"/>
          <w:shd w:val="clear" w:color="auto" w:fill="FFFFFF"/>
        </w:rPr>
      </w:pPr>
      <w:hyperlink r:id="rId9" w:history="1">
        <w:r w:rsidR="00F00A0F" w:rsidRPr="00CC6983">
          <w:rPr>
            <w:rStyle w:val="Hipervnculo"/>
            <w:rFonts w:asciiTheme="majorHAnsi" w:hAnsiTheme="majorHAnsi" w:cs="Times New Roman"/>
            <w:sz w:val="20"/>
            <w:szCs w:val="20"/>
            <w:shd w:val="clear" w:color="auto" w:fill="FFFFFF"/>
          </w:rPr>
          <w:t>https://www.cultura.gob.ar/media/uploads/caminoancestral_digital.pdf</w:t>
        </w:r>
      </w:hyperlink>
    </w:p>
    <w:p w14:paraId="2D79F265" w14:textId="77777777" w:rsidR="004B5E83" w:rsidRPr="00CC6983" w:rsidRDefault="004B5E83" w:rsidP="00521A32">
      <w:pPr>
        <w:pStyle w:val="Prrafodelista"/>
        <w:numPr>
          <w:ilvl w:val="0"/>
          <w:numId w:val="8"/>
        </w:numPr>
        <w:suppressAutoHyphens/>
        <w:ind w:left="714" w:hanging="357"/>
        <w:jc w:val="both"/>
        <w:rPr>
          <w:rFonts w:asciiTheme="majorHAnsi" w:hAnsiTheme="majorHAnsi" w:cs="Times New Roman"/>
          <w:sz w:val="20"/>
          <w:szCs w:val="20"/>
          <w:shd w:val="clear" w:color="auto" w:fill="FFFFFF"/>
        </w:rPr>
      </w:pPr>
      <w:r w:rsidRPr="00CC6983">
        <w:rPr>
          <w:rFonts w:asciiTheme="majorHAnsi" w:hAnsiTheme="majorHAnsi" w:cs="Times New Roman"/>
          <w:sz w:val="20"/>
          <w:szCs w:val="20"/>
          <w:shd w:val="clear" w:color="auto" w:fill="FFFFFF"/>
        </w:rPr>
        <w:t xml:space="preserve">Murra, J.V. “Los andes antes de 1532”. En: </w:t>
      </w:r>
      <w:proofErr w:type="spellStart"/>
      <w:r w:rsidRPr="00CC6983">
        <w:rPr>
          <w:rFonts w:asciiTheme="majorHAnsi" w:hAnsiTheme="majorHAnsi" w:cs="Times New Roman"/>
          <w:sz w:val="20"/>
          <w:szCs w:val="20"/>
        </w:rPr>
        <w:t>Bethell</w:t>
      </w:r>
      <w:proofErr w:type="spellEnd"/>
      <w:r w:rsidRPr="00CC6983">
        <w:rPr>
          <w:rFonts w:asciiTheme="majorHAnsi" w:hAnsiTheme="majorHAnsi" w:cs="Times New Roman"/>
          <w:sz w:val="20"/>
          <w:szCs w:val="20"/>
        </w:rPr>
        <w:t xml:space="preserve">, Leslie (Ed). </w:t>
      </w:r>
      <w:r w:rsidRPr="00CC6983">
        <w:rPr>
          <w:rFonts w:asciiTheme="majorHAnsi" w:hAnsiTheme="majorHAnsi" w:cs="Times New Roman"/>
          <w:i/>
          <w:sz w:val="20"/>
          <w:szCs w:val="20"/>
        </w:rPr>
        <w:t>Historia de América Latina</w:t>
      </w:r>
      <w:r w:rsidRPr="00CC6983">
        <w:rPr>
          <w:rFonts w:asciiTheme="majorHAnsi" w:hAnsiTheme="majorHAnsi" w:cs="Times New Roman"/>
          <w:sz w:val="20"/>
          <w:szCs w:val="20"/>
        </w:rPr>
        <w:t xml:space="preserve">. Barcelona. Crítica.1990. Tomo I- </w:t>
      </w:r>
      <w:proofErr w:type="spellStart"/>
      <w:r w:rsidRPr="00CC6983">
        <w:rPr>
          <w:rFonts w:asciiTheme="majorHAnsi" w:hAnsiTheme="majorHAnsi" w:cs="Times New Roman"/>
          <w:sz w:val="20"/>
          <w:szCs w:val="20"/>
        </w:rPr>
        <w:t>cap</w:t>
      </w:r>
      <w:proofErr w:type="spellEnd"/>
      <w:r w:rsidRPr="00CC6983">
        <w:rPr>
          <w:rFonts w:asciiTheme="majorHAnsi" w:hAnsiTheme="majorHAnsi" w:cs="Times New Roman"/>
          <w:sz w:val="20"/>
          <w:szCs w:val="20"/>
        </w:rPr>
        <w:t>: 3.</w:t>
      </w:r>
    </w:p>
    <w:p w14:paraId="2DD12C69" w14:textId="77777777" w:rsidR="00644172" w:rsidRPr="00CC6983" w:rsidRDefault="00644172" w:rsidP="00FB181C">
      <w:pPr>
        <w:pStyle w:val="Normal1"/>
        <w:ind w:right="-513"/>
        <w:rPr>
          <w:rFonts w:asciiTheme="majorHAnsi" w:eastAsiaTheme="minorHAnsi" w:hAnsiTheme="majorHAnsi"/>
          <w:b/>
          <w:color w:val="auto"/>
          <w:sz w:val="20"/>
          <w:szCs w:val="20"/>
          <w:lang w:val="es-AR" w:eastAsia="en-US"/>
        </w:rPr>
      </w:pPr>
      <w:r w:rsidRPr="00CC6983">
        <w:rPr>
          <w:rFonts w:asciiTheme="majorHAnsi" w:eastAsiaTheme="minorHAnsi" w:hAnsiTheme="majorHAnsi"/>
          <w:b/>
          <w:color w:val="auto"/>
          <w:sz w:val="20"/>
          <w:szCs w:val="20"/>
          <w:lang w:val="es-AR" w:eastAsia="en-US"/>
        </w:rPr>
        <w:t>Bibliografía ampliatoria</w:t>
      </w:r>
      <w:r w:rsidR="00E00579" w:rsidRPr="00CC6983">
        <w:rPr>
          <w:rFonts w:asciiTheme="majorHAnsi" w:eastAsiaTheme="minorHAnsi" w:hAnsiTheme="majorHAnsi"/>
          <w:b/>
          <w:color w:val="auto"/>
          <w:sz w:val="20"/>
          <w:szCs w:val="20"/>
          <w:lang w:val="es-AR" w:eastAsia="en-US"/>
        </w:rPr>
        <w:t>.</w:t>
      </w:r>
    </w:p>
    <w:p w14:paraId="4CA196EE" w14:textId="77777777" w:rsidR="007E1892" w:rsidRPr="00CC6983" w:rsidRDefault="007E1892" w:rsidP="00FB181C">
      <w:pPr>
        <w:pStyle w:val="Normal1"/>
        <w:ind w:right="-513"/>
        <w:rPr>
          <w:rFonts w:asciiTheme="majorHAnsi" w:eastAsiaTheme="minorHAnsi" w:hAnsiTheme="majorHAnsi"/>
          <w:b/>
          <w:color w:val="auto"/>
          <w:sz w:val="20"/>
          <w:szCs w:val="20"/>
          <w:lang w:val="es-AR" w:eastAsia="en-US"/>
        </w:rPr>
      </w:pPr>
    </w:p>
    <w:p w14:paraId="6EB6822F" w14:textId="77777777" w:rsidR="00F00A0F" w:rsidRPr="00CC6983" w:rsidRDefault="00F00A0F" w:rsidP="00F00A0F">
      <w:pPr>
        <w:pStyle w:val="Prrafodelista"/>
        <w:numPr>
          <w:ilvl w:val="0"/>
          <w:numId w:val="8"/>
        </w:numPr>
        <w:suppressAutoHyphens/>
        <w:ind w:left="714" w:hanging="357"/>
        <w:jc w:val="both"/>
        <w:rPr>
          <w:rFonts w:asciiTheme="majorHAnsi" w:hAnsiTheme="majorHAnsi" w:cs="Times New Roman"/>
          <w:sz w:val="20"/>
          <w:szCs w:val="20"/>
          <w:shd w:val="clear" w:color="auto" w:fill="FFFFFF"/>
        </w:rPr>
      </w:pPr>
      <w:r w:rsidRPr="00CC6983">
        <w:rPr>
          <w:rFonts w:asciiTheme="majorHAnsi" w:hAnsiTheme="majorHAnsi" w:cs="Times New Roman"/>
          <w:sz w:val="20"/>
          <w:szCs w:val="20"/>
          <w:shd w:val="clear" w:color="auto" w:fill="FFFFFF"/>
        </w:rPr>
        <w:t xml:space="preserve">Rostworowski, M. </w:t>
      </w:r>
      <w:r w:rsidRPr="00CC6983">
        <w:rPr>
          <w:rFonts w:asciiTheme="majorHAnsi" w:hAnsiTheme="majorHAnsi" w:cs="Times New Roman"/>
          <w:i/>
          <w:sz w:val="20"/>
          <w:szCs w:val="20"/>
          <w:shd w:val="clear" w:color="auto" w:fill="FFFFFF"/>
        </w:rPr>
        <w:t xml:space="preserve">Historia del </w:t>
      </w:r>
      <w:proofErr w:type="spellStart"/>
      <w:r w:rsidRPr="00CC6983">
        <w:rPr>
          <w:rFonts w:asciiTheme="majorHAnsi" w:hAnsiTheme="majorHAnsi" w:cs="Times New Roman"/>
          <w:i/>
          <w:sz w:val="20"/>
          <w:szCs w:val="20"/>
          <w:shd w:val="clear" w:color="auto" w:fill="FFFFFF"/>
        </w:rPr>
        <w:t>Tahuantinsuyu</w:t>
      </w:r>
      <w:proofErr w:type="spellEnd"/>
      <w:r w:rsidRPr="00CC6983">
        <w:rPr>
          <w:rFonts w:asciiTheme="majorHAnsi" w:hAnsiTheme="majorHAnsi" w:cs="Times New Roman"/>
          <w:sz w:val="20"/>
          <w:szCs w:val="20"/>
          <w:shd w:val="clear" w:color="auto" w:fill="FFFFFF"/>
        </w:rPr>
        <w:t>. Lima IEP. 1999. Cap. 8.</w:t>
      </w:r>
    </w:p>
    <w:p w14:paraId="6E27F9AE" w14:textId="77777777" w:rsidR="00DF1870" w:rsidRPr="00CC6983" w:rsidRDefault="00DF1870" w:rsidP="00521A32">
      <w:pPr>
        <w:pStyle w:val="Prrafodelista"/>
        <w:numPr>
          <w:ilvl w:val="0"/>
          <w:numId w:val="7"/>
        </w:numPr>
        <w:suppressAutoHyphens/>
        <w:jc w:val="both"/>
        <w:rPr>
          <w:rFonts w:asciiTheme="majorHAnsi" w:hAnsiTheme="majorHAnsi" w:cs="Times New Roman"/>
          <w:sz w:val="20"/>
          <w:szCs w:val="20"/>
          <w:shd w:val="clear" w:color="auto" w:fill="FFFFFF"/>
        </w:rPr>
      </w:pPr>
      <w:proofErr w:type="spellStart"/>
      <w:r w:rsidRPr="00CC6983">
        <w:rPr>
          <w:rFonts w:asciiTheme="majorHAnsi" w:hAnsiTheme="majorHAnsi" w:cs="Times New Roman"/>
          <w:sz w:val="20"/>
          <w:szCs w:val="20"/>
          <w:shd w:val="clear" w:color="auto" w:fill="FFFFFF"/>
        </w:rPr>
        <w:t>Pease</w:t>
      </w:r>
      <w:proofErr w:type="spellEnd"/>
      <w:r w:rsidRPr="00CC6983">
        <w:rPr>
          <w:rFonts w:asciiTheme="majorHAnsi" w:hAnsiTheme="majorHAnsi" w:cs="Times New Roman"/>
          <w:sz w:val="20"/>
          <w:szCs w:val="20"/>
          <w:shd w:val="clear" w:color="auto" w:fill="FFFFFF"/>
        </w:rPr>
        <w:t xml:space="preserve">, Franklin, 1992. </w:t>
      </w:r>
      <w:r w:rsidRPr="00CC6983">
        <w:rPr>
          <w:rFonts w:asciiTheme="majorHAnsi" w:hAnsiTheme="majorHAnsi" w:cs="Times New Roman"/>
          <w:i/>
          <w:sz w:val="20"/>
          <w:szCs w:val="20"/>
          <w:shd w:val="clear" w:color="auto" w:fill="FFFFFF"/>
        </w:rPr>
        <w:t>Curacas, reciprocidad y riqueza</w:t>
      </w:r>
      <w:r w:rsidRPr="00CC6983">
        <w:rPr>
          <w:rFonts w:asciiTheme="majorHAnsi" w:hAnsiTheme="majorHAnsi" w:cs="Times New Roman"/>
          <w:sz w:val="20"/>
          <w:szCs w:val="20"/>
          <w:shd w:val="clear" w:color="auto" w:fill="FFFFFF"/>
        </w:rPr>
        <w:t>. Lima: Pontificia Universidad Católica del Perú. Cap. 2.</w:t>
      </w:r>
    </w:p>
    <w:p w14:paraId="44F347A8" w14:textId="77777777" w:rsidR="00B10C06" w:rsidRPr="00CC6983" w:rsidRDefault="00B10C06" w:rsidP="00FB181C">
      <w:pPr>
        <w:jc w:val="both"/>
        <w:rPr>
          <w:rFonts w:asciiTheme="majorHAnsi" w:hAnsiTheme="majorHAnsi" w:cs="Times New Roman"/>
          <w:b/>
          <w:sz w:val="20"/>
          <w:szCs w:val="20"/>
        </w:rPr>
      </w:pPr>
    </w:p>
    <w:p w14:paraId="1C5D44A0" w14:textId="496CE96C" w:rsidR="00CC6983" w:rsidRDefault="00AB4801" w:rsidP="00CC6983">
      <w:pPr>
        <w:pBdr>
          <w:bottom w:val="single" w:sz="4" w:space="1" w:color="auto"/>
        </w:pBdr>
        <w:jc w:val="center"/>
        <w:rPr>
          <w:rFonts w:asciiTheme="majorHAnsi" w:hAnsiTheme="majorHAnsi" w:cs="Times New Roman"/>
          <w:b/>
          <w:sz w:val="28"/>
          <w:szCs w:val="28"/>
          <w:lang w:val="es-ES_tradnl"/>
        </w:rPr>
      </w:pPr>
      <w:r>
        <w:rPr>
          <w:rFonts w:asciiTheme="majorHAnsi" w:hAnsiTheme="majorHAnsi" w:cs="Times New Roman"/>
          <w:b/>
          <w:sz w:val="28"/>
          <w:szCs w:val="28"/>
          <w:lang w:val="es-ES_tradnl"/>
        </w:rPr>
        <w:t>______________________________________________________________________________________</w:t>
      </w:r>
      <w:r w:rsidR="00FB181C" w:rsidRPr="00CC6983">
        <w:rPr>
          <w:rFonts w:asciiTheme="majorHAnsi" w:hAnsiTheme="majorHAnsi" w:cs="Times New Roman"/>
          <w:b/>
          <w:sz w:val="28"/>
          <w:szCs w:val="28"/>
          <w:lang w:val="es-ES_tradnl"/>
        </w:rPr>
        <w:t xml:space="preserve">Unidad </w:t>
      </w:r>
      <w:r w:rsidR="00F6141A" w:rsidRPr="00CC6983">
        <w:rPr>
          <w:rFonts w:asciiTheme="majorHAnsi" w:hAnsiTheme="majorHAnsi" w:cs="Times New Roman"/>
          <w:b/>
          <w:sz w:val="28"/>
          <w:szCs w:val="28"/>
          <w:lang w:val="es-ES_tradnl"/>
        </w:rPr>
        <w:t>2</w:t>
      </w:r>
      <w:r w:rsidR="00FA6D7D" w:rsidRPr="00CC6983">
        <w:rPr>
          <w:rFonts w:asciiTheme="majorHAnsi" w:hAnsiTheme="majorHAnsi" w:cs="Times New Roman"/>
          <w:b/>
          <w:sz w:val="28"/>
          <w:szCs w:val="28"/>
          <w:lang w:val="es-ES_tradnl"/>
        </w:rPr>
        <w:t xml:space="preserve">. </w:t>
      </w:r>
    </w:p>
    <w:p w14:paraId="4410D504" w14:textId="2B7E039C" w:rsidR="001167C8" w:rsidRPr="00CC6983" w:rsidRDefault="001167C8" w:rsidP="00CC6983">
      <w:pPr>
        <w:pBdr>
          <w:bottom w:val="single" w:sz="4" w:space="1" w:color="auto"/>
        </w:pBdr>
        <w:jc w:val="center"/>
        <w:rPr>
          <w:rFonts w:asciiTheme="majorHAnsi" w:hAnsiTheme="majorHAnsi" w:cs="Times New Roman"/>
          <w:b/>
          <w:bCs/>
          <w:sz w:val="28"/>
          <w:szCs w:val="28"/>
        </w:rPr>
      </w:pPr>
      <w:r w:rsidRPr="00CC6983">
        <w:rPr>
          <w:rFonts w:asciiTheme="majorHAnsi" w:hAnsiTheme="majorHAnsi" w:cs="Times New Roman"/>
          <w:b/>
          <w:bCs/>
          <w:sz w:val="28"/>
          <w:szCs w:val="28"/>
        </w:rPr>
        <w:t>La conquista de América.</w:t>
      </w:r>
    </w:p>
    <w:p w14:paraId="54C8E440" w14:textId="77777777" w:rsidR="00344B9B" w:rsidRPr="00CC6983" w:rsidRDefault="00344B9B" w:rsidP="00FB181C">
      <w:pPr>
        <w:pStyle w:val="Prrafodelista"/>
        <w:ind w:left="1080"/>
        <w:jc w:val="both"/>
        <w:rPr>
          <w:rFonts w:asciiTheme="majorHAnsi" w:hAnsiTheme="majorHAnsi" w:cs="Times New Roman"/>
          <w:b/>
          <w:sz w:val="20"/>
          <w:szCs w:val="20"/>
          <w:lang w:val="es-ES_tradnl"/>
        </w:rPr>
      </w:pPr>
    </w:p>
    <w:p w14:paraId="39E9575F" w14:textId="77777777" w:rsidR="001167C8" w:rsidRPr="00CC6983" w:rsidRDefault="001167C8" w:rsidP="00521A32">
      <w:pPr>
        <w:pStyle w:val="Prrafodelista"/>
        <w:numPr>
          <w:ilvl w:val="1"/>
          <w:numId w:val="10"/>
        </w:numPr>
        <w:jc w:val="both"/>
        <w:rPr>
          <w:rFonts w:asciiTheme="majorHAnsi" w:hAnsiTheme="majorHAnsi" w:cs="Times New Roman"/>
          <w:b/>
          <w:sz w:val="20"/>
          <w:szCs w:val="20"/>
          <w:lang w:val="es-ES_tradnl"/>
        </w:rPr>
      </w:pPr>
      <w:r w:rsidRPr="00CC6983">
        <w:rPr>
          <w:rFonts w:asciiTheme="majorHAnsi" w:hAnsiTheme="majorHAnsi" w:cs="Times New Roman"/>
          <w:b/>
          <w:bCs/>
          <w:sz w:val="20"/>
          <w:szCs w:val="20"/>
        </w:rPr>
        <w:t>El proceso de conquista del espacio americano</w:t>
      </w:r>
      <w:r w:rsidR="00127ED4" w:rsidRPr="00CC6983">
        <w:rPr>
          <w:rFonts w:asciiTheme="majorHAnsi" w:hAnsiTheme="majorHAnsi" w:cs="Times New Roman"/>
          <w:b/>
          <w:bCs/>
          <w:sz w:val="20"/>
          <w:szCs w:val="20"/>
        </w:rPr>
        <w:t>: periodización y espacios geográficos y culturales</w:t>
      </w:r>
      <w:r w:rsidRPr="00CC6983">
        <w:rPr>
          <w:rFonts w:asciiTheme="majorHAnsi" w:hAnsiTheme="majorHAnsi" w:cs="Times New Roman"/>
          <w:b/>
          <w:bCs/>
          <w:sz w:val="20"/>
          <w:szCs w:val="20"/>
        </w:rPr>
        <w:t>.</w:t>
      </w:r>
    </w:p>
    <w:p w14:paraId="47C9B579" w14:textId="77777777" w:rsidR="007E1892" w:rsidRPr="00CC6983" w:rsidRDefault="007E1892" w:rsidP="00FB181C">
      <w:pPr>
        <w:ind w:left="360"/>
        <w:jc w:val="both"/>
        <w:rPr>
          <w:rFonts w:asciiTheme="majorHAnsi" w:hAnsiTheme="majorHAnsi" w:cs="Times New Roman"/>
          <w:b/>
          <w:sz w:val="20"/>
          <w:szCs w:val="20"/>
          <w:lang w:val="es-ES_tradnl"/>
        </w:rPr>
      </w:pPr>
    </w:p>
    <w:p w14:paraId="2043B442" w14:textId="77777777" w:rsidR="007E1892" w:rsidRPr="00CC6983" w:rsidRDefault="007E1892" w:rsidP="00FB181C">
      <w:pPr>
        <w:ind w:left="360"/>
        <w:jc w:val="both"/>
        <w:rPr>
          <w:rFonts w:asciiTheme="majorHAnsi" w:eastAsiaTheme="minorHAnsi" w:hAnsiTheme="majorHAnsi"/>
          <w:b/>
          <w:sz w:val="20"/>
          <w:szCs w:val="20"/>
          <w:lang w:val="es-AR" w:eastAsia="en-US"/>
        </w:rPr>
      </w:pPr>
      <w:r w:rsidRPr="00CC6983">
        <w:rPr>
          <w:rFonts w:asciiTheme="majorHAnsi" w:eastAsiaTheme="minorHAnsi" w:hAnsiTheme="majorHAnsi"/>
          <w:b/>
          <w:sz w:val="20"/>
          <w:szCs w:val="20"/>
          <w:lang w:val="es-AR" w:eastAsia="en-US"/>
        </w:rPr>
        <w:t>Bibliografía</w:t>
      </w:r>
      <w:r w:rsidR="00E00579" w:rsidRPr="00CC6983">
        <w:rPr>
          <w:rFonts w:asciiTheme="majorHAnsi" w:eastAsiaTheme="minorHAnsi" w:hAnsiTheme="majorHAnsi"/>
          <w:b/>
          <w:sz w:val="20"/>
          <w:szCs w:val="20"/>
          <w:lang w:val="es-AR" w:eastAsia="en-US"/>
        </w:rPr>
        <w:t>.</w:t>
      </w:r>
    </w:p>
    <w:p w14:paraId="6066FE86" w14:textId="77777777" w:rsidR="007E1892" w:rsidRPr="00CC6983" w:rsidRDefault="007E1892" w:rsidP="00FB181C">
      <w:pPr>
        <w:ind w:left="360"/>
        <w:jc w:val="both"/>
        <w:rPr>
          <w:rFonts w:asciiTheme="majorHAnsi" w:hAnsiTheme="majorHAnsi" w:cs="Times New Roman"/>
          <w:b/>
          <w:sz w:val="20"/>
          <w:szCs w:val="20"/>
          <w:lang w:val="es-ES_tradnl"/>
        </w:rPr>
      </w:pPr>
    </w:p>
    <w:p w14:paraId="4018C1B7" w14:textId="77777777" w:rsidR="00686283" w:rsidRPr="00CC6983" w:rsidRDefault="00686283" w:rsidP="00686283">
      <w:pPr>
        <w:pStyle w:val="Prrafodelista"/>
        <w:numPr>
          <w:ilvl w:val="0"/>
          <w:numId w:val="9"/>
        </w:numPr>
        <w:suppressAutoHyphens/>
        <w:autoSpaceDE/>
        <w:autoSpaceDN/>
        <w:jc w:val="both"/>
        <w:rPr>
          <w:rFonts w:asciiTheme="majorHAnsi" w:hAnsiTheme="majorHAnsi" w:cs="Times New Roman"/>
          <w:sz w:val="20"/>
          <w:szCs w:val="20"/>
        </w:rPr>
      </w:pPr>
      <w:r w:rsidRPr="00CC6983">
        <w:rPr>
          <w:rFonts w:asciiTheme="majorHAnsi" w:hAnsiTheme="majorHAnsi" w:cs="Times New Roman"/>
          <w:sz w:val="20"/>
          <w:szCs w:val="20"/>
        </w:rPr>
        <w:t xml:space="preserve">Elliott, J. H. "La conquista española y las colonias de América”, en Leslie </w:t>
      </w:r>
      <w:proofErr w:type="spellStart"/>
      <w:r w:rsidRPr="00CC6983">
        <w:rPr>
          <w:rFonts w:asciiTheme="majorHAnsi" w:hAnsiTheme="majorHAnsi" w:cs="Times New Roman"/>
          <w:sz w:val="20"/>
          <w:szCs w:val="20"/>
        </w:rPr>
        <w:t>Bethell</w:t>
      </w:r>
      <w:proofErr w:type="spellEnd"/>
      <w:r w:rsidRPr="00CC6983">
        <w:rPr>
          <w:rFonts w:asciiTheme="majorHAnsi" w:hAnsiTheme="majorHAnsi" w:cs="Times New Roman"/>
          <w:sz w:val="20"/>
          <w:szCs w:val="20"/>
        </w:rPr>
        <w:t xml:space="preserve"> (ed.), </w:t>
      </w:r>
      <w:r w:rsidRPr="00CC6983">
        <w:rPr>
          <w:rFonts w:asciiTheme="majorHAnsi" w:hAnsiTheme="majorHAnsi" w:cs="Times New Roman"/>
          <w:i/>
          <w:sz w:val="20"/>
          <w:szCs w:val="20"/>
        </w:rPr>
        <w:t>Historia de América Latina</w:t>
      </w:r>
      <w:r w:rsidRPr="00CC6983">
        <w:rPr>
          <w:rFonts w:asciiTheme="majorHAnsi" w:hAnsiTheme="majorHAnsi" w:cs="Times New Roman"/>
          <w:sz w:val="20"/>
          <w:szCs w:val="20"/>
        </w:rPr>
        <w:t xml:space="preserve">, Barcelona, Cambridge </w:t>
      </w:r>
      <w:proofErr w:type="spellStart"/>
      <w:r w:rsidRPr="00CC6983">
        <w:rPr>
          <w:rFonts w:asciiTheme="majorHAnsi" w:hAnsiTheme="majorHAnsi" w:cs="Times New Roman"/>
          <w:sz w:val="20"/>
          <w:szCs w:val="20"/>
        </w:rPr>
        <w:t>University</w:t>
      </w:r>
      <w:proofErr w:type="spellEnd"/>
      <w:r w:rsidRPr="00CC6983">
        <w:rPr>
          <w:rFonts w:asciiTheme="majorHAnsi" w:hAnsiTheme="majorHAnsi" w:cs="Times New Roman"/>
          <w:sz w:val="20"/>
          <w:szCs w:val="20"/>
        </w:rPr>
        <w:t xml:space="preserve"> </w:t>
      </w:r>
      <w:proofErr w:type="spellStart"/>
      <w:r w:rsidRPr="00CC6983">
        <w:rPr>
          <w:rFonts w:asciiTheme="majorHAnsi" w:hAnsiTheme="majorHAnsi" w:cs="Times New Roman"/>
          <w:sz w:val="20"/>
          <w:szCs w:val="20"/>
        </w:rPr>
        <w:t>Press</w:t>
      </w:r>
      <w:proofErr w:type="spellEnd"/>
      <w:r w:rsidRPr="00CC6983">
        <w:rPr>
          <w:rFonts w:asciiTheme="majorHAnsi" w:hAnsiTheme="majorHAnsi" w:cs="Times New Roman"/>
          <w:sz w:val="20"/>
          <w:szCs w:val="20"/>
        </w:rPr>
        <w:t>-Editorial Crítica, 1990, Tomo 1, pp.125-169.</w:t>
      </w:r>
    </w:p>
    <w:p w14:paraId="6A105A04" w14:textId="10CC4EA4" w:rsidR="00B648D1" w:rsidRPr="00CC6983" w:rsidRDefault="00B648D1" w:rsidP="00B648D1">
      <w:pPr>
        <w:pStyle w:val="Prrafodelista"/>
        <w:numPr>
          <w:ilvl w:val="0"/>
          <w:numId w:val="9"/>
        </w:numPr>
        <w:ind w:right="-282"/>
        <w:jc w:val="both"/>
        <w:rPr>
          <w:rFonts w:asciiTheme="majorHAnsi" w:hAnsiTheme="majorHAnsi" w:cs="Times New Roman"/>
          <w:sz w:val="20"/>
          <w:szCs w:val="20"/>
        </w:rPr>
      </w:pPr>
      <w:r w:rsidRPr="00CC6983">
        <w:rPr>
          <w:rFonts w:asciiTheme="majorHAnsi" w:hAnsiTheme="majorHAnsi" w:cs="Times New Roman"/>
          <w:sz w:val="20"/>
          <w:szCs w:val="20"/>
        </w:rPr>
        <w:t xml:space="preserve">Wolf, E. </w:t>
      </w:r>
      <w:r w:rsidRPr="00CC6983">
        <w:rPr>
          <w:rFonts w:asciiTheme="majorHAnsi" w:hAnsiTheme="majorHAnsi" w:cs="Times New Roman"/>
          <w:i/>
          <w:sz w:val="20"/>
          <w:szCs w:val="20"/>
        </w:rPr>
        <w:t>Europa y la gente sin historia</w:t>
      </w:r>
      <w:r w:rsidRPr="00CC6983">
        <w:rPr>
          <w:rFonts w:asciiTheme="majorHAnsi" w:hAnsiTheme="majorHAnsi" w:cs="Times New Roman"/>
          <w:sz w:val="20"/>
          <w:szCs w:val="20"/>
        </w:rPr>
        <w:t>. Buenos Aires. FCE. 2000. Cap. 5.</w:t>
      </w:r>
    </w:p>
    <w:p w14:paraId="3BE5E86F" w14:textId="1E91E7DF" w:rsidR="00686283" w:rsidRPr="00CC6983" w:rsidRDefault="00686283" w:rsidP="00686283">
      <w:pPr>
        <w:pStyle w:val="Prrafodelista"/>
        <w:numPr>
          <w:ilvl w:val="0"/>
          <w:numId w:val="9"/>
        </w:numPr>
        <w:tabs>
          <w:tab w:val="left" w:pos="1134"/>
        </w:tabs>
        <w:jc w:val="both"/>
        <w:rPr>
          <w:rFonts w:asciiTheme="majorHAnsi" w:hAnsiTheme="majorHAnsi" w:cs="Times New Roman"/>
          <w:sz w:val="20"/>
          <w:szCs w:val="20"/>
        </w:rPr>
      </w:pPr>
      <w:proofErr w:type="spellStart"/>
      <w:r w:rsidRPr="00CC6983">
        <w:rPr>
          <w:rFonts w:asciiTheme="majorHAnsi" w:hAnsiTheme="majorHAnsi" w:cs="Times New Roman"/>
          <w:sz w:val="20"/>
          <w:szCs w:val="20"/>
        </w:rPr>
        <w:t>Fradkin</w:t>
      </w:r>
      <w:proofErr w:type="spellEnd"/>
      <w:r w:rsidRPr="00CC6983">
        <w:rPr>
          <w:rFonts w:asciiTheme="majorHAnsi" w:hAnsiTheme="majorHAnsi" w:cs="Times New Roman"/>
          <w:sz w:val="20"/>
          <w:szCs w:val="20"/>
        </w:rPr>
        <w:t xml:space="preserve">, R. </w:t>
      </w:r>
      <w:proofErr w:type="spellStart"/>
      <w:r w:rsidRPr="00CC6983">
        <w:rPr>
          <w:rFonts w:asciiTheme="majorHAnsi" w:hAnsiTheme="majorHAnsi" w:cs="Times New Roman"/>
          <w:sz w:val="20"/>
          <w:szCs w:val="20"/>
        </w:rPr>
        <w:t>Garavaglia</w:t>
      </w:r>
      <w:proofErr w:type="spellEnd"/>
      <w:r w:rsidRPr="00CC6983">
        <w:rPr>
          <w:rFonts w:asciiTheme="majorHAnsi" w:hAnsiTheme="majorHAnsi" w:cs="Times New Roman"/>
          <w:sz w:val="20"/>
          <w:szCs w:val="20"/>
        </w:rPr>
        <w:t xml:space="preserve">, J.C. </w:t>
      </w:r>
      <w:r w:rsidRPr="00CC6983">
        <w:rPr>
          <w:rFonts w:asciiTheme="majorHAnsi" w:hAnsiTheme="majorHAnsi" w:cs="Times New Roman"/>
          <w:i/>
          <w:sz w:val="20"/>
          <w:szCs w:val="20"/>
        </w:rPr>
        <w:t>La Argentina colonial. El Río de la Plata entre los siglos XVI y XIX</w:t>
      </w:r>
      <w:r w:rsidRPr="00CC6983">
        <w:rPr>
          <w:rFonts w:asciiTheme="majorHAnsi" w:hAnsiTheme="majorHAnsi" w:cs="Times New Roman"/>
          <w:sz w:val="20"/>
          <w:szCs w:val="20"/>
        </w:rPr>
        <w:t>. Buenos Aires. Siglo XXI. 2009. Caps.: 1 y 2.</w:t>
      </w:r>
    </w:p>
    <w:p w14:paraId="64779D2D" w14:textId="77777777" w:rsidR="00644172" w:rsidRPr="00CC6983" w:rsidRDefault="00644172" w:rsidP="00FB181C">
      <w:pPr>
        <w:pStyle w:val="Normal1"/>
        <w:ind w:right="-513"/>
        <w:rPr>
          <w:rFonts w:asciiTheme="majorHAnsi" w:eastAsiaTheme="minorHAnsi" w:hAnsiTheme="majorHAnsi"/>
          <w:b/>
          <w:color w:val="auto"/>
          <w:sz w:val="20"/>
          <w:szCs w:val="20"/>
          <w:lang w:val="es-AR" w:eastAsia="en-US"/>
        </w:rPr>
      </w:pPr>
    </w:p>
    <w:p w14:paraId="5BD5C287" w14:textId="77777777" w:rsidR="00644172" w:rsidRPr="00CC6983" w:rsidRDefault="00644172" w:rsidP="00FB181C">
      <w:pPr>
        <w:pStyle w:val="Normal1"/>
        <w:ind w:right="-513"/>
        <w:rPr>
          <w:rFonts w:asciiTheme="majorHAnsi" w:eastAsiaTheme="minorHAnsi" w:hAnsiTheme="majorHAnsi"/>
          <w:b/>
          <w:color w:val="auto"/>
          <w:sz w:val="20"/>
          <w:szCs w:val="20"/>
          <w:lang w:val="es-AR" w:eastAsia="en-US"/>
        </w:rPr>
      </w:pPr>
      <w:r w:rsidRPr="00CC6983">
        <w:rPr>
          <w:rFonts w:asciiTheme="majorHAnsi" w:eastAsiaTheme="minorHAnsi" w:hAnsiTheme="majorHAnsi"/>
          <w:b/>
          <w:color w:val="auto"/>
          <w:sz w:val="20"/>
          <w:szCs w:val="20"/>
          <w:lang w:val="es-AR" w:eastAsia="en-US"/>
        </w:rPr>
        <w:t>Bibliografía ampliatoria</w:t>
      </w:r>
      <w:r w:rsidR="00E00579" w:rsidRPr="00CC6983">
        <w:rPr>
          <w:rFonts w:asciiTheme="majorHAnsi" w:eastAsiaTheme="minorHAnsi" w:hAnsiTheme="majorHAnsi"/>
          <w:b/>
          <w:color w:val="auto"/>
          <w:sz w:val="20"/>
          <w:szCs w:val="20"/>
          <w:lang w:val="es-AR" w:eastAsia="en-US"/>
        </w:rPr>
        <w:t>.</w:t>
      </w:r>
    </w:p>
    <w:p w14:paraId="3294A68F" w14:textId="77777777" w:rsidR="00644172" w:rsidRPr="00CC6983" w:rsidRDefault="00644172" w:rsidP="00FB181C">
      <w:pPr>
        <w:pStyle w:val="Normal1"/>
        <w:ind w:right="-513"/>
        <w:rPr>
          <w:rFonts w:asciiTheme="majorHAnsi" w:eastAsiaTheme="minorHAnsi" w:hAnsiTheme="majorHAnsi"/>
          <w:b/>
          <w:color w:val="auto"/>
          <w:sz w:val="20"/>
          <w:szCs w:val="20"/>
          <w:lang w:val="es-AR" w:eastAsia="en-US"/>
        </w:rPr>
      </w:pPr>
    </w:p>
    <w:p w14:paraId="2109DCDF" w14:textId="77777777" w:rsidR="00686283" w:rsidRPr="00CC6983" w:rsidRDefault="00686283" w:rsidP="00686283">
      <w:pPr>
        <w:pStyle w:val="Prrafodelista"/>
        <w:numPr>
          <w:ilvl w:val="0"/>
          <w:numId w:val="9"/>
        </w:numPr>
        <w:jc w:val="both"/>
        <w:rPr>
          <w:rFonts w:asciiTheme="majorHAnsi" w:hAnsiTheme="majorHAnsi" w:cs="Times New Roman"/>
          <w:sz w:val="20"/>
          <w:szCs w:val="20"/>
        </w:rPr>
      </w:pPr>
      <w:r w:rsidRPr="00CC6983">
        <w:rPr>
          <w:rFonts w:asciiTheme="majorHAnsi" w:hAnsiTheme="majorHAnsi" w:cs="Times New Roman"/>
          <w:sz w:val="20"/>
          <w:szCs w:val="20"/>
        </w:rPr>
        <w:t xml:space="preserve">Palomeque, S. “El mundo indígena, siglos XVI a XVIII” En: </w:t>
      </w:r>
      <w:proofErr w:type="spellStart"/>
      <w:r w:rsidRPr="00CC6983">
        <w:rPr>
          <w:rFonts w:asciiTheme="majorHAnsi" w:hAnsiTheme="majorHAnsi" w:cs="Times New Roman"/>
          <w:sz w:val="20"/>
          <w:szCs w:val="20"/>
        </w:rPr>
        <w:t>Tandeter</w:t>
      </w:r>
      <w:proofErr w:type="spellEnd"/>
      <w:r w:rsidRPr="00CC6983">
        <w:rPr>
          <w:rFonts w:asciiTheme="majorHAnsi" w:hAnsiTheme="majorHAnsi" w:cs="Times New Roman"/>
          <w:sz w:val="20"/>
          <w:szCs w:val="20"/>
        </w:rPr>
        <w:t>, Enrique (</w:t>
      </w:r>
      <w:proofErr w:type="spellStart"/>
      <w:r w:rsidRPr="00CC6983">
        <w:rPr>
          <w:rFonts w:asciiTheme="majorHAnsi" w:hAnsiTheme="majorHAnsi" w:cs="Times New Roman"/>
          <w:sz w:val="20"/>
          <w:szCs w:val="20"/>
        </w:rPr>
        <w:t>dir</w:t>
      </w:r>
      <w:proofErr w:type="spellEnd"/>
      <w:r w:rsidRPr="00CC6983">
        <w:rPr>
          <w:rFonts w:asciiTheme="majorHAnsi" w:hAnsiTheme="majorHAnsi" w:cs="Times New Roman"/>
          <w:sz w:val="20"/>
          <w:szCs w:val="20"/>
        </w:rPr>
        <w:t xml:space="preserve">) </w:t>
      </w:r>
      <w:r w:rsidRPr="00CC6983">
        <w:rPr>
          <w:rFonts w:asciiTheme="majorHAnsi" w:hAnsiTheme="majorHAnsi" w:cs="Times New Roman"/>
          <w:i/>
          <w:sz w:val="20"/>
          <w:szCs w:val="20"/>
        </w:rPr>
        <w:t>Nueva Historia Argentina</w:t>
      </w:r>
      <w:r w:rsidRPr="00CC6983">
        <w:rPr>
          <w:rFonts w:asciiTheme="majorHAnsi" w:hAnsiTheme="majorHAnsi" w:cs="Times New Roman"/>
          <w:sz w:val="20"/>
          <w:szCs w:val="20"/>
        </w:rPr>
        <w:t>, Buenos Aires, Sudamericana, 2000, Tomo II, capítulo 3.</w:t>
      </w:r>
    </w:p>
    <w:p w14:paraId="5D7E4BC4" w14:textId="77777777" w:rsidR="004B5E83" w:rsidRPr="00CC6983" w:rsidRDefault="004B5E83" w:rsidP="00521A32">
      <w:pPr>
        <w:pStyle w:val="Prrafodelista"/>
        <w:numPr>
          <w:ilvl w:val="0"/>
          <w:numId w:val="9"/>
        </w:numPr>
        <w:ind w:right="-513"/>
        <w:jc w:val="both"/>
        <w:rPr>
          <w:rFonts w:asciiTheme="majorHAnsi" w:eastAsiaTheme="minorHAnsi" w:hAnsiTheme="majorHAnsi"/>
          <w:b/>
          <w:sz w:val="20"/>
          <w:szCs w:val="20"/>
          <w:lang w:val="es-AR" w:eastAsia="en-US"/>
        </w:rPr>
      </w:pPr>
      <w:r w:rsidRPr="00CC6983">
        <w:rPr>
          <w:rFonts w:asciiTheme="majorHAnsi" w:hAnsiTheme="majorHAnsi" w:cs="Times New Roman"/>
          <w:sz w:val="20"/>
          <w:szCs w:val="20"/>
          <w:shd w:val="clear" w:color="auto" w:fill="FFFFFF"/>
        </w:rPr>
        <w:lastRenderedPageBreak/>
        <w:t xml:space="preserve">Todorov, T. </w:t>
      </w:r>
      <w:r w:rsidRPr="00CC6983">
        <w:rPr>
          <w:rFonts w:asciiTheme="majorHAnsi" w:hAnsiTheme="majorHAnsi" w:cs="Times New Roman"/>
          <w:i/>
          <w:sz w:val="20"/>
          <w:szCs w:val="20"/>
          <w:shd w:val="clear" w:color="auto" w:fill="FFFFFF"/>
        </w:rPr>
        <w:t>La conquista de América. El problema del otro</w:t>
      </w:r>
      <w:r w:rsidRPr="00CC6983">
        <w:rPr>
          <w:rFonts w:asciiTheme="majorHAnsi" w:hAnsiTheme="majorHAnsi" w:cs="Times New Roman"/>
          <w:sz w:val="20"/>
          <w:szCs w:val="20"/>
          <w:shd w:val="clear" w:color="auto" w:fill="FFFFFF"/>
        </w:rPr>
        <w:t xml:space="preserve">. México, Siglo XXI. 1992. </w:t>
      </w:r>
      <w:r w:rsidR="00CD0751" w:rsidRPr="00CC6983">
        <w:rPr>
          <w:rFonts w:asciiTheme="majorHAnsi" w:hAnsiTheme="majorHAnsi" w:cs="Times New Roman"/>
          <w:sz w:val="20"/>
          <w:szCs w:val="20"/>
          <w:shd w:val="clear" w:color="auto" w:fill="FFFFFF"/>
        </w:rPr>
        <w:t>Cap. 1.</w:t>
      </w:r>
    </w:p>
    <w:p w14:paraId="512D9616" w14:textId="77777777" w:rsidR="00F6141A" w:rsidRPr="00CC6983" w:rsidRDefault="00F6141A" w:rsidP="00FB181C">
      <w:pPr>
        <w:pStyle w:val="Prrafodelista"/>
        <w:ind w:left="1080"/>
        <w:jc w:val="both"/>
        <w:rPr>
          <w:rFonts w:asciiTheme="majorHAnsi" w:hAnsiTheme="majorHAnsi" w:cs="Times New Roman"/>
          <w:b/>
          <w:sz w:val="20"/>
          <w:szCs w:val="20"/>
          <w:lang w:val="es-ES_tradnl"/>
        </w:rPr>
      </w:pPr>
    </w:p>
    <w:p w14:paraId="27A8CAAB" w14:textId="026EAA75" w:rsidR="00723164" w:rsidRPr="00CC6983" w:rsidRDefault="00363162" w:rsidP="00F00A0F">
      <w:pPr>
        <w:pStyle w:val="Prrafodelista"/>
        <w:numPr>
          <w:ilvl w:val="1"/>
          <w:numId w:val="10"/>
        </w:numPr>
        <w:jc w:val="both"/>
        <w:rPr>
          <w:rFonts w:asciiTheme="majorHAnsi" w:hAnsiTheme="majorHAnsi" w:cs="Times New Roman"/>
          <w:b/>
          <w:sz w:val="20"/>
          <w:szCs w:val="20"/>
          <w:lang w:val="es-ES_tradnl"/>
        </w:rPr>
      </w:pPr>
      <w:r w:rsidRPr="00CC6983">
        <w:rPr>
          <w:rFonts w:asciiTheme="majorHAnsi" w:hAnsiTheme="majorHAnsi" w:cs="Times New Roman"/>
          <w:b/>
          <w:bCs/>
          <w:sz w:val="20"/>
          <w:szCs w:val="20"/>
        </w:rPr>
        <w:t>La conquista de América y el problema de la alteridad cultural</w:t>
      </w:r>
      <w:r w:rsidR="00127ED4" w:rsidRPr="00CC6983">
        <w:rPr>
          <w:rFonts w:asciiTheme="majorHAnsi" w:hAnsiTheme="majorHAnsi" w:cs="Times New Roman"/>
          <w:b/>
          <w:bCs/>
          <w:sz w:val="20"/>
          <w:szCs w:val="20"/>
          <w:lang w:val="es-ES_tradnl"/>
        </w:rPr>
        <w:t>.</w:t>
      </w:r>
      <w:r w:rsidR="00102AA5" w:rsidRPr="00CC6983">
        <w:rPr>
          <w:rFonts w:asciiTheme="majorHAnsi" w:hAnsiTheme="majorHAnsi" w:cs="Times New Roman"/>
          <w:b/>
          <w:bCs/>
          <w:sz w:val="20"/>
          <w:szCs w:val="20"/>
          <w:lang w:val="es-ES_tradnl"/>
        </w:rPr>
        <w:t xml:space="preserve"> El problema del reconocimiento indígena. El debate acerca de la naturaleza de los indígenas. </w:t>
      </w:r>
      <w:r w:rsidR="003F2940" w:rsidRPr="00CC6983">
        <w:rPr>
          <w:rFonts w:asciiTheme="majorHAnsi" w:hAnsiTheme="majorHAnsi" w:cs="Times New Roman"/>
          <w:b/>
          <w:bCs/>
          <w:sz w:val="20"/>
          <w:szCs w:val="20"/>
          <w:lang w:val="es-ES_tradnl"/>
        </w:rPr>
        <w:t>La perspectiva de género</w:t>
      </w:r>
      <w:r w:rsidR="00B648D1" w:rsidRPr="00CC6983">
        <w:rPr>
          <w:rFonts w:asciiTheme="majorHAnsi" w:hAnsiTheme="majorHAnsi" w:cs="Times New Roman"/>
          <w:b/>
          <w:bCs/>
          <w:sz w:val="20"/>
          <w:szCs w:val="20"/>
          <w:lang w:val="es-ES_tradnl"/>
        </w:rPr>
        <w:t xml:space="preserve"> y la perspectiva decolonial</w:t>
      </w:r>
      <w:r w:rsidR="003F2940" w:rsidRPr="00CC6983">
        <w:rPr>
          <w:rFonts w:asciiTheme="majorHAnsi" w:hAnsiTheme="majorHAnsi" w:cs="Times New Roman"/>
          <w:b/>
          <w:bCs/>
          <w:sz w:val="20"/>
          <w:szCs w:val="20"/>
          <w:lang w:val="es-ES_tradnl"/>
        </w:rPr>
        <w:t xml:space="preserve"> como clave</w:t>
      </w:r>
      <w:r w:rsidR="00B648D1" w:rsidRPr="00CC6983">
        <w:rPr>
          <w:rFonts w:asciiTheme="majorHAnsi" w:hAnsiTheme="majorHAnsi" w:cs="Times New Roman"/>
          <w:b/>
          <w:bCs/>
          <w:sz w:val="20"/>
          <w:szCs w:val="20"/>
          <w:lang w:val="es-ES_tradnl"/>
        </w:rPr>
        <w:t>s</w:t>
      </w:r>
      <w:r w:rsidR="003F2940" w:rsidRPr="00CC6983">
        <w:rPr>
          <w:rFonts w:asciiTheme="majorHAnsi" w:hAnsiTheme="majorHAnsi" w:cs="Times New Roman"/>
          <w:b/>
          <w:bCs/>
          <w:sz w:val="20"/>
          <w:szCs w:val="20"/>
          <w:lang w:val="es-ES_tradnl"/>
        </w:rPr>
        <w:t xml:space="preserve"> de interpretación de la conquista.</w:t>
      </w:r>
    </w:p>
    <w:p w14:paraId="1173CD21" w14:textId="77777777" w:rsidR="007E1892" w:rsidRPr="00CC6983" w:rsidRDefault="007E1892" w:rsidP="00FB181C">
      <w:pPr>
        <w:jc w:val="both"/>
        <w:rPr>
          <w:rFonts w:asciiTheme="majorHAnsi" w:hAnsiTheme="majorHAnsi" w:cs="Times New Roman"/>
          <w:b/>
          <w:sz w:val="20"/>
          <w:szCs w:val="20"/>
          <w:lang w:val="es-ES_tradnl"/>
        </w:rPr>
      </w:pPr>
      <w:r w:rsidRPr="00CC6983">
        <w:rPr>
          <w:rFonts w:asciiTheme="majorHAnsi" w:eastAsiaTheme="minorHAnsi" w:hAnsiTheme="majorHAnsi"/>
          <w:b/>
          <w:sz w:val="20"/>
          <w:szCs w:val="20"/>
          <w:lang w:val="es-AR" w:eastAsia="en-US"/>
        </w:rPr>
        <w:t>Bibliografía</w:t>
      </w:r>
      <w:r w:rsidR="00E00579" w:rsidRPr="00CC6983">
        <w:rPr>
          <w:rFonts w:asciiTheme="majorHAnsi" w:eastAsiaTheme="minorHAnsi" w:hAnsiTheme="majorHAnsi"/>
          <w:b/>
          <w:sz w:val="20"/>
          <w:szCs w:val="20"/>
          <w:lang w:val="es-AR" w:eastAsia="en-US"/>
        </w:rPr>
        <w:t>.</w:t>
      </w:r>
    </w:p>
    <w:p w14:paraId="229117A6" w14:textId="77777777" w:rsidR="00F6141A" w:rsidRPr="00CC6983" w:rsidRDefault="00F6141A" w:rsidP="00FB181C">
      <w:pPr>
        <w:pStyle w:val="Prrafodelista"/>
        <w:rPr>
          <w:rFonts w:asciiTheme="majorHAnsi" w:hAnsiTheme="majorHAnsi" w:cs="Times New Roman"/>
          <w:b/>
          <w:sz w:val="20"/>
          <w:szCs w:val="20"/>
          <w:lang w:val="es-ES_tradnl"/>
        </w:rPr>
      </w:pPr>
    </w:p>
    <w:p w14:paraId="7804AF41" w14:textId="493E3B4E" w:rsidR="004B5E83" w:rsidRPr="00CC6983" w:rsidRDefault="004B5E83" w:rsidP="00521A32">
      <w:pPr>
        <w:pStyle w:val="Prrafodelista"/>
        <w:numPr>
          <w:ilvl w:val="0"/>
          <w:numId w:val="9"/>
        </w:numPr>
        <w:jc w:val="both"/>
        <w:rPr>
          <w:rFonts w:asciiTheme="majorHAnsi" w:hAnsiTheme="majorHAnsi" w:cs="Times New Roman"/>
          <w:sz w:val="20"/>
          <w:szCs w:val="20"/>
          <w:shd w:val="clear" w:color="auto" w:fill="FFFFFF"/>
        </w:rPr>
      </w:pPr>
      <w:r w:rsidRPr="00CC6983">
        <w:rPr>
          <w:rFonts w:asciiTheme="majorHAnsi" w:hAnsiTheme="majorHAnsi" w:cs="Times New Roman"/>
          <w:sz w:val="20"/>
          <w:szCs w:val="20"/>
          <w:shd w:val="clear" w:color="auto" w:fill="FFFFFF"/>
        </w:rPr>
        <w:t xml:space="preserve">Todorov, T. </w:t>
      </w:r>
      <w:r w:rsidRPr="00CC6983">
        <w:rPr>
          <w:rFonts w:asciiTheme="majorHAnsi" w:hAnsiTheme="majorHAnsi" w:cs="Times New Roman"/>
          <w:i/>
          <w:sz w:val="20"/>
          <w:szCs w:val="20"/>
          <w:shd w:val="clear" w:color="auto" w:fill="FFFFFF"/>
        </w:rPr>
        <w:t>La conquista de América. El problema del otro</w:t>
      </w:r>
      <w:r w:rsidRPr="00CC6983">
        <w:rPr>
          <w:rFonts w:asciiTheme="majorHAnsi" w:hAnsiTheme="majorHAnsi" w:cs="Times New Roman"/>
          <w:sz w:val="20"/>
          <w:szCs w:val="20"/>
          <w:shd w:val="clear" w:color="auto" w:fill="FFFFFF"/>
        </w:rPr>
        <w:t xml:space="preserve">. México, Siglo XXI. 1992. </w:t>
      </w:r>
      <w:r w:rsidR="005D5B0F" w:rsidRPr="00CC6983">
        <w:rPr>
          <w:rFonts w:asciiTheme="majorHAnsi" w:hAnsiTheme="majorHAnsi" w:cs="Times New Roman"/>
          <w:sz w:val="20"/>
          <w:szCs w:val="20"/>
          <w:shd w:val="clear" w:color="auto" w:fill="FFFFFF"/>
        </w:rPr>
        <w:t>Caps.</w:t>
      </w:r>
      <w:r w:rsidRPr="00CC6983">
        <w:rPr>
          <w:rFonts w:asciiTheme="majorHAnsi" w:hAnsiTheme="majorHAnsi" w:cs="Times New Roman"/>
          <w:sz w:val="20"/>
          <w:szCs w:val="20"/>
          <w:shd w:val="clear" w:color="auto" w:fill="FFFFFF"/>
        </w:rPr>
        <w:t xml:space="preserve"> 2.</w:t>
      </w:r>
    </w:p>
    <w:p w14:paraId="120A0C52" w14:textId="77777777" w:rsidR="00B648D1" w:rsidRPr="00CC6983" w:rsidRDefault="00B648D1" w:rsidP="00B648D1">
      <w:pPr>
        <w:pStyle w:val="Prrafodelista"/>
        <w:numPr>
          <w:ilvl w:val="0"/>
          <w:numId w:val="9"/>
        </w:numPr>
        <w:jc w:val="both"/>
        <w:rPr>
          <w:rFonts w:asciiTheme="majorHAnsi" w:hAnsiTheme="majorHAnsi" w:cs="Times New Roman"/>
          <w:sz w:val="20"/>
          <w:szCs w:val="20"/>
          <w:shd w:val="clear" w:color="auto" w:fill="FFFFFF"/>
        </w:rPr>
      </w:pPr>
      <w:r w:rsidRPr="00CC6983">
        <w:rPr>
          <w:rFonts w:asciiTheme="majorHAnsi" w:hAnsiTheme="majorHAnsi" w:cs="Times New Roman"/>
          <w:sz w:val="20"/>
          <w:szCs w:val="20"/>
          <w:shd w:val="clear" w:color="auto" w:fill="FFFFFF"/>
        </w:rPr>
        <w:t xml:space="preserve">Dussel, E. 1492. </w:t>
      </w:r>
      <w:r w:rsidRPr="00CC6983">
        <w:rPr>
          <w:rFonts w:asciiTheme="majorHAnsi" w:hAnsiTheme="majorHAnsi" w:cs="Times New Roman"/>
          <w:i/>
          <w:sz w:val="20"/>
          <w:szCs w:val="20"/>
          <w:shd w:val="clear" w:color="auto" w:fill="FFFFFF"/>
        </w:rPr>
        <w:t>El encubrimiento del Otro. Hacia el origen del "mito de la Modernidad.</w:t>
      </w:r>
      <w:r w:rsidRPr="00CC6983">
        <w:rPr>
          <w:rFonts w:asciiTheme="majorHAnsi" w:hAnsiTheme="majorHAnsi" w:cs="Times New Roman"/>
          <w:sz w:val="20"/>
          <w:szCs w:val="20"/>
          <w:shd w:val="clear" w:color="auto" w:fill="FFFFFF"/>
        </w:rPr>
        <w:t xml:space="preserve">" La Paz: Plural. 1994. </w:t>
      </w:r>
    </w:p>
    <w:p w14:paraId="3332B375" w14:textId="77777777" w:rsidR="003F2940" w:rsidRPr="00CC6983" w:rsidRDefault="003F2940" w:rsidP="003F2940">
      <w:pPr>
        <w:pStyle w:val="Prrafodelista"/>
        <w:numPr>
          <w:ilvl w:val="0"/>
          <w:numId w:val="9"/>
        </w:numPr>
        <w:ind w:right="-513"/>
        <w:jc w:val="both"/>
        <w:rPr>
          <w:rFonts w:ascii="Cambria" w:eastAsia="Calibri" w:hAnsi="Cambria"/>
          <w:b/>
          <w:sz w:val="20"/>
          <w:szCs w:val="20"/>
          <w:lang w:val="es-AR" w:eastAsia="en-US"/>
        </w:rPr>
      </w:pPr>
      <w:r w:rsidRPr="00CC6983">
        <w:rPr>
          <w:rFonts w:ascii="Cambria" w:hAnsi="Cambria"/>
          <w:sz w:val="20"/>
          <w:szCs w:val="20"/>
        </w:rPr>
        <w:t xml:space="preserve">Molina, F. “Crónicas de la hombría. La construcción de la masculinidad en la conquista de América”. En: </w:t>
      </w:r>
      <w:r w:rsidRPr="00CC6983">
        <w:rPr>
          <w:rFonts w:ascii="Cambria" w:hAnsi="Cambria"/>
          <w:i/>
          <w:sz w:val="20"/>
          <w:szCs w:val="20"/>
        </w:rPr>
        <w:t xml:space="preserve">Revista </w:t>
      </w:r>
      <w:proofErr w:type="spellStart"/>
      <w:r w:rsidRPr="00CC6983">
        <w:rPr>
          <w:rFonts w:ascii="Cambria" w:hAnsi="Cambria"/>
          <w:i/>
          <w:sz w:val="20"/>
          <w:szCs w:val="20"/>
        </w:rPr>
        <w:t>Lemir</w:t>
      </w:r>
      <w:proofErr w:type="spellEnd"/>
      <w:r w:rsidRPr="00CC6983">
        <w:rPr>
          <w:rFonts w:ascii="Cambria" w:hAnsi="Cambria"/>
          <w:i/>
          <w:sz w:val="20"/>
          <w:szCs w:val="20"/>
        </w:rPr>
        <w:t xml:space="preserve">. Revista de Literatura </w:t>
      </w:r>
      <w:proofErr w:type="spellStart"/>
      <w:r w:rsidRPr="00CC6983">
        <w:rPr>
          <w:rFonts w:ascii="Cambria" w:hAnsi="Cambria"/>
          <w:i/>
          <w:sz w:val="20"/>
          <w:szCs w:val="20"/>
        </w:rPr>
        <w:t>Espalola</w:t>
      </w:r>
      <w:proofErr w:type="spellEnd"/>
      <w:r w:rsidRPr="00CC6983">
        <w:rPr>
          <w:rFonts w:ascii="Cambria" w:hAnsi="Cambria"/>
          <w:i/>
          <w:sz w:val="20"/>
          <w:szCs w:val="20"/>
        </w:rPr>
        <w:t xml:space="preserve"> Medieval y del Renacimiento</w:t>
      </w:r>
      <w:r w:rsidRPr="00CC6983">
        <w:rPr>
          <w:rFonts w:ascii="Cambria" w:hAnsi="Cambria"/>
          <w:sz w:val="20"/>
          <w:szCs w:val="20"/>
        </w:rPr>
        <w:t xml:space="preserve"> (Universidad de Valencia, España), </w:t>
      </w:r>
      <w:proofErr w:type="spellStart"/>
      <w:r w:rsidRPr="00CC6983">
        <w:rPr>
          <w:rFonts w:ascii="Cambria" w:hAnsi="Cambria"/>
          <w:sz w:val="20"/>
          <w:szCs w:val="20"/>
        </w:rPr>
        <w:t>Vol</w:t>
      </w:r>
      <w:proofErr w:type="spellEnd"/>
      <w:r w:rsidRPr="00CC6983">
        <w:rPr>
          <w:rFonts w:ascii="Cambria" w:hAnsi="Cambria"/>
          <w:sz w:val="20"/>
          <w:szCs w:val="20"/>
        </w:rPr>
        <w:t xml:space="preserve"> 15. 2011. </w:t>
      </w:r>
      <w:proofErr w:type="spellStart"/>
      <w:r w:rsidRPr="00CC6983">
        <w:rPr>
          <w:rFonts w:ascii="Cambria" w:hAnsi="Cambria"/>
          <w:sz w:val="20"/>
          <w:szCs w:val="20"/>
        </w:rPr>
        <w:t>Pp</w:t>
      </w:r>
      <w:proofErr w:type="spellEnd"/>
      <w:r w:rsidRPr="00CC6983">
        <w:rPr>
          <w:rFonts w:ascii="Cambria" w:hAnsi="Cambria"/>
          <w:sz w:val="20"/>
          <w:szCs w:val="20"/>
        </w:rPr>
        <w:t xml:space="preserve"> 185-206.</w:t>
      </w:r>
    </w:p>
    <w:p w14:paraId="66C44978" w14:textId="77777777" w:rsidR="00644172" w:rsidRPr="00CC6983" w:rsidRDefault="00644172" w:rsidP="00FB181C">
      <w:pPr>
        <w:pStyle w:val="Normal1"/>
        <w:ind w:right="-513"/>
        <w:rPr>
          <w:rFonts w:asciiTheme="majorHAnsi" w:eastAsiaTheme="minorHAnsi" w:hAnsiTheme="majorHAnsi"/>
          <w:b/>
          <w:color w:val="auto"/>
          <w:sz w:val="20"/>
          <w:szCs w:val="20"/>
          <w:lang w:val="es-AR" w:eastAsia="en-US"/>
        </w:rPr>
      </w:pPr>
    </w:p>
    <w:p w14:paraId="13438059" w14:textId="77777777" w:rsidR="00644172" w:rsidRPr="00CC6983" w:rsidRDefault="00644172" w:rsidP="00FB181C">
      <w:pPr>
        <w:pStyle w:val="Normal1"/>
        <w:ind w:right="-513"/>
        <w:rPr>
          <w:rFonts w:asciiTheme="majorHAnsi" w:eastAsiaTheme="minorHAnsi" w:hAnsiTheme="majorHAnsi"/>
          <w:b/>
          <w:color w:val="auto"/>
          <w:sz w:val="20"/>
          <w:szCs w:val="20"/>
          <w:lang w:val="es-AR" w:eastAsia="en-US"/>
        </w:rPr>
      </w:pPr>
      <w:r w:rsidRPr="00CC6983">
        <w:rPr>
          <w:rFonts w:asciiTheme="majorHAnsi" w:eastAsiaTheme="minorHAnsi" w:hAnsiTheme="majorHAnsi"/>
          <w:b/>
          <w:color w:val="auto"/>
          <w:sz w:val="20"/>
          <w:szCs w:val="20"/>
          <w:lang w:val="es-AR" w:eastAsia="en-US"/>
        </w:rPr>
        <w:t>Bibliografía ampliatoria</w:t>
      </w:r>
      <w:r w:rsidR="00E00579" w:rsidRPr="00CC6983">
        <w:rPr>
          <w:rFonts w:asciiTheme="majorHAnsi" w:eastAsiaTheme="minorHAnsi" w:hAnsiTheme="majorHAnsi"/>
          <w:b/>
          <w:color w:val="auto"/>
          <w:sz w:val="20"/>
          <w:szCs w:val="20"/>
          <w:lang w:val="es-AR" w:eastAsia="en-US"/>
        </w:rPr>
        <w:t>.</w:t>
      </w:r>
    </w:p>
    <w:p w14:paraId="1F9FA48F" w14:textId="77777777" w:rsidR="00644172" w:rsidRPr="00CC6983" w:rsidRDefault="00644172" w:rsidP="00FB181C">
      <w:pPr>
        <w:ind w:left="360"/>
        <w:jc w:val="both"/>
        <w:rPr>
          <w:rFonts w:asciiTheme="majorHAnsi" w:hAnsiTheme="majorHAnsi" w:cs="Times New Roman"/>
          <w:sz w:val="20"/>
          <w:szCs w:val="20"/>
          <w:shd w:val="clear" w:color="auto" w:fill="FFFFFF"/>
        </w:rPr>
      </w:pPr>
    </w:p>
    <w:p w14:paraId="7AFD7D07" w14:textId="77777777" w:rsidR="004B5E83" w:rsidRPr="00CC6983" w:rsidRDefault="004B5E83" w:rsidP="00521A32">
      <w:pPr>
        <w:pStyle w:val="Prrafodelista"/>
        <w:numPr>
          <w:ilvl w:val="0"/>
          <w:numId w:val="9"/>
        </w:numPr>
        <w:jc w:val="both"/>
        <w:rPr>
          <w:rFonts w:asciiTheme="majorHAnsi" w:hAnsiTheme="majorHAnsi" w:cs="Times New Roman"/>
          <w:sz w:val="20"/>
          <w:szCs w:val="20"/>
          <w:shd w:val="clear" w:color="auto" w:fill="FFFFFF"/>
        </w:rPr>
      </w:pPr>
      <w:proofErr w:type="spellStart"/>
      <w:r w:rsidRPr="00CC6983">
        <w:rPr>
          <w:rFonts w:asciiTheme="majorHAnsi" w:hAnsiTheme="majorHAnsi" w:cs="Times New Roman"/>
          <w:sz w:val="20"/>
          <w:szCs w:val="20"/>
        </w:rPr>
        <w:t>O'Gorman</w:t>
      </w:r>
      <w:proofErr w:type="spellEnd"/>
      <w:r w:rsidRPr="00CC6983">
        <w:rPr>
          <w:rFonts w:asciiTheme="majorHAnsi" w:hAnsiTheme="majorHAnsi" w:cs="Times New Roman"/>
          <w:sz w:val="20"/>
          <w:szCs w:val="20"/>
        </w:rPr>
        <w:t xml:space="preserve">, Edmundo, </w:t>
      </w:r>
      <w:r w:rsidRPr="00CC6983">
        <w:rPr>
          <w:rFonts w:asciiTheme="majorHAnsi" w:hAnsiTheme="majorHAnsi" w:cs="Times New Roman"/>
          <w:i/>
          <w:sz w:val="20"/>
          <w:szCs w:val="20"/>
        </w:rPr>
        <w:t>La invención de América. Investigación acerca de la estructura histórica del Nuevo Mundo y del sentido de su devenir</w:t>
      </w:r>
      <w:r w:rsidRPr="00CC6983">
        <w:rPr>
          <w:rFonts w:asciiTheme="majorHAnsi" w:hAnsiTheme="majorHAnsi" w:cs="Times New Roman"/>
          <w:sz w:val="20"/>
          <w:szCs w:val="20"/>
        </w:rPr>
        <w:t>. México: Fondo de Cultura Económica. 1984.</w:t>
      </w:r>
    </w:p>
    <w:p w14:paraId="6236AFCF" w14:textId="77777777" w:rsidR="00D21395" w:rsidRPr="00CC6983" w:rsidRDefault="00D21395" w:rsidP="00D21395">
      <w:pPr>
        <w:pStyle w:val="Prrafodelista"/>
        <w:numPr>
          <w:ilvl w:val="0"/>
          <w:numId w:val="9"/>
        </w:numPr>
        <w:spacing w:after="160" w:line="256" w:lineRule="auto"/>
        <w:jc w:val="both"/>
        <w:rPr>
          <w:rFonts w:ascii="Cambria" w:hAnsi="Cambria" w:cs="Arial"/>
          <w:sz w:val="20"/>
          <w:szCs w:val="20"/>
          <w:lang w:val="en-US"/>
        </w:rPr>
      </w:pPr>
      <w:proofErr w:type="spellStart"/>
      <w:r w:rsidRPr="00CC6983">
        <w:rPr>
          <w:rFonts w:ascii="Cambria" w:hAnsi="Cambria" w:cs="Arial"/>
          <w:sz w:val="20"/>
          <w:szCs w:val="20"/>
        </w:rPr>
        <w:t>Clendinnen</w:t>
      </w:r>
      <w:proofErr w:type="spellEnd"/>
      <w:r w:rsidRPr="00CC6983">
        <w:rPr>
          <w:rFonts w:ascii="Cambria" w:hAnsi="Cambria" w:cs="Arial"/>
          <w:sz w:val="20"/>
          <w:szCs w:val="20"/>
        </w:rPr>
        <w:t xml:space="preserve">, I. “Crueldad feroz y antinatural: Cortés y la conquista de México” (traducción de </w:t>
      </w:r>
      <w:r w:rsidRPr="00CC6983">
        <w:rPr>
          <w:rFonts w:ascii="Cambria" w:hAnsi="Cambria" w:cs="Arial"/>
          <w:sz w:val="20"/>
          <w:szCs w:val="20"/>
          <w:lang w:val="es-AR"/>
        </w:rPr>
        <w:t xml:space="preserve">P. </w:t>
      </w:r>
      <w:proofErr w:type="spellStart"/>
      <w:r w:rsidRPr="00CC6983">
        <w:rPr>
          <w:rFonts w:ascii="Cambria" w:hAnsi="Cambria" w:cs="Arial"/>
          <w:sz w:val="20"/>
          <w:szCs w:val="20"/>
          <w:lang w:val="es-AR"/>
        </w:rPr>
        <w:t>Linietsky</w:t>
      </w:r>
      <w:proofErr w:type="spellEnd"/>
      <w:r w:rsidRPr="00CC6983">
        <w:rPr>
          <w:rFonts w:ascii="Cambria" w:hAnsi="Cambria" w:cs="Arial"/>
          <w:sz w:val="20"/>
          <w:szCs w:val="20"/>
          <w:lang w:val="es-AR"/>
        </w:rPr>
        <w:t xml:space="preserve">, M. López Seoane y A. Ocampo). </w:t>
      </w:r>
      <w:proofErr w:type="spellStart"/>
      <w:r w:rsidRPr="00CC6983">
        <w:rPr>
          <w:rFonts w:ascii="Cambria" w:hAnsi="Cambria" w:cs="Arial"/>
          <w:sz w:val="20"/>
          <w:szCs w:val="20"/>
          <w:lang w:val="en-US"/>
        </w:rPr>
        <w:t>En</w:t>
      </w:r>
      <w:proofErr w:type="spellEnd"/>
      <w:r w:rsidRPr="00CC6983">
        <w:rPr>
          <w:rFonts w:ascii="Cambria" w:hAnsi="Cambria" w:cs="Arial"/>
          <w:sz w:val="20"/>
          <w:szCs w:val="20"/>
          <w:lang w:val="en-US"/>
        </w:rPr>
        <w:t xml:space="preserve"> Greenblatt, Stephen (Comp.), </w:t>
      </w:r>
      <w:r w:rsidRPr="00CC6983">
        <w:rPr>
          <w:rFonts w:ascii="Cambria" w:hAnsi="Cambria" w:cs="Arial"/>
          <w:i/>
          <w:sz w:val="20"/>
          <w:szCs w:val="20"/>
          <w:lang w:val="en-US"/>
        </w:rPr>
        <w:t xml:space="preserve">New World Encounters, </w:t>
      </w:r>
      <w:r w:rsidRPr="00CC6983">
        <w:rPr>
          <w:rFonts w:ascii="Cambria" w:hAnsi="Cambria" w:cs="Arial"/>
          <w:sz w:val="20"/>
          <w:szCs w:val="20"/>
          <w:lang w:val="en-US"/>
        </w:rPr>
        <w:t>Berkeley, University of California Press, 1993. pp. 12-47.</w:t>
      </w:r>
    </w:p>
    <w:p w14:paraId="551767DD" w14:textId="77777777" w:rsidR="00B648D1" w:rsidRPr="00CC6983" w:rsidRDefault="00B648D1" w:rsidP="00B648D1">
      <w:pPr>
        <w:pStyle w:val="Prrafodelista"/>
        <w:numPr>
          <w:ilvl w:val="0"/>
          <w:numId w:val="9"/>
        </w:numPr>
        <w:jc w:val="both"/>
        <w:rPr>
          <w:rFonts w:ascii="Cambria" w:hAnsi="Cambria" w:cs="Times New Roman"/>
          <w:sz w:val="20"/>
          <w:szCs w:val="20"/>
          <w:shd w:val="clear" w:color="auto" w:fill="FFFFFF"/>
        </w:rPr>
      </w:pPr>
      <w:proofErr w:type="spellStart"/>
      <w:r w:rsidRPr="00CC6983">
        <w:rPr>
          <w:rFonts w:ascii="Cambria" w:hAnsi="Cambria"/>
          <w:sz w:val="20"/>
          <w:szCs w:val="20"/>
        </w:rPr>
        <w:t>Mignolo</w:t>
      </w:r>
      <w:proofErr w:type="spellEnd"/>
      <w:r w:rsidRPr="00CC6983">
        <w:rPr>
          <w:rFonts w:ascii="Cambria" w:hAnsi="Cambria"/>
          <w:sz w:val="20"/>
          <w:szCs w:val="20"/>
        </w:rPr>
        <w:t xml:space="preserve">, Walter, 1992. "La </w:t>
      </w:r>
      <w:proofErr w:type="spellStart"/>
      <w:r w:rsidRPr="00CC6983">
        <w:rPr>
          <w:rFonts w:ascii="Cambria" w:hAnsi="Cambria"/>
          <w:sz w:val="20"/>
          <w:szCs w:val="20"/>
        </w:rPr>
        <w:t>semiosis</w:t>
      </w:r>
      <w:proofErr w:type="spellEnd"/>
      <w:r w:rsidRPr="00CC6983">
        <w:rPr>
          <w:rFonts w:ascii="Cambria" w:hAnsi="Cambria"/>
          <w:sz w:val="20"/>
          <w:szCs w:val="20"/>
        </w:rPr>
        <w:t xml:space="preserve"> colonial: la dialéctica entre representaciones fracturadas y hermenéuticas </w:t>
      </w:r>
      <w:proofErr w:type="spellStart"/>
      <w:r w:rsidRPr="00CC6983">
        <w:rPr>
          <w:rFonts w:ascii="Cambria" w:hAnsi="Cambria"/>
          <w:sz w:val="20"/>
          <w:szCs w:val="20"/>
        </w:rPr>
        <w:t>pluritópicas</w:t>
      </w:r>
      <w:proofErr w:type="spellEnd"/>
      <w:r w:rsidRPr="00CC6983">
        <w:rPr>
          <w:rFonts w:ascii="Cambria" w:hAnsi="Cambria"/>
          <w:sz w:val="20"/>
          <w:szCs w:val="20"/>
        </w:rPr>
        <w:t xml:space="preserve">". En </w:t>
      </w:r>
      <w:r w:rsidRPr="00CC6983">
        <w:rPr>
          <w:rFonts w:ascii="Cambria" w:hAnsi="Cambria"/>
          <w:i/>
          <w:sz w:val="20"/>
          <w:szCs w:val="20"/>
        </w:rPr>
        <w:t>Crítica y descolonización: el sujeto en la cultura latinoamericana.</w:t>
      </w:r>
      <w:r w:rsidRPr="00CC6983">
        <w:rPr>
          <w:rFonts w:ascii="Cambria" w:hAnsi="Cambria"/>
          <w:sz w:val="20"/>
          <w:szCs w:val="20"/>
        </w:rPr>
        <w:t xml:space="preserve"> Beatriz González Stephan y Lucia Helena </w:t>
      </w:r>
      <w:proofErr w:type="spellStart"/>
      <w:r w:rsidRPr="00CC6983">
        <w:rPr>
          <w:rFonts w:ascii="Cambria" w:hAnsi="Cambria"/>
          <w:sz w:val="20"/>
          <w:szCs w:val="20"/>
        </w:rPr>
        <w:t>Costigan</w:t>
      </w:r>
      <w:proofErr w:type="spellEnd"/>
      <w:r w:rsidRPr="00CC6983">
        <w:rPr>
          <w:rFonts w:ascii="Cambria" w:hAnsi="Cambria"/>
          <w:sz w:val="20"/>
          <w:szCs w:val="20"/>
        </w:rPr>
        <w:t xml:space="preserve"> eds. Caracas: Universidad Simón Bolívar y </w:t>
      </w:r>
      <w:proofErr w:type="spellStart"/>
      <w:r w:rsidRPr="00CC6983">
        <w:rPr>
          <w:rFonts w:ascii="Cambria" w:hAnsi="Cambria"/>
          <w:sz w:val="20"/>
          <w:szCs w:val="20"/>
        </w:rPr>
        <w:t>The</w:t>
      </w:r>
      <w:proofErr w:type="spellEnd"/>
      <w:r w:rsidRPr="00CC6983">
        <w:rPr>
          <w:rFonts w:ascii="Cambria" w:hAnsi="Cambria"/>
          <w:sz w:val="20"/>
          <w:szCs w:val="20"/>
        </w:rPr>
        <w:t xml:space="preserve"> Ohio </w:t>
      </w:r>
      <w:proofErr w:type="spellStart"/>
      <w:r w:rsidRPr="00CC6983">
        <w:rPr>
          <w:rFonts w:ascii="Cambria" w:hAnsi="Cambria"/>
          <w:sz w:val="20"/>
          <w:szCs w:val="20"/>
        </w:rPr>
        <w:t>State</w:t>
      </w:r>
      <w:proofErr w:type="spellEnd"/>
      <w:r w:rsidRPr="00CC6983">
        <w:rPr>
          <w:rFonts w:ascii="Cambria" w:hAnsi="Cambria"/>
          <w:sz w:val="20"/>
          <w:szCs w:val="20"/>
        </w:rPr>
        <w:t xml:space="preserve"> </w:t>
      </w:r>
      <w:proofErr w:type="spellStart"/>
      <w:r w:rsidRPr="00CC6983">
        <w:rPr>
          <w:rFonts w:ascii="Cambria" w:hAnsi="Cambria"/>
          <w:sz w:val="20"/>
          <w:szCs w:val="20"/>
        </w:rPr>
        <w:t>University</w:t>
      </w:r>
      <w:proofErr w:type="spellEnd"/>
      <w:r w:rsidRPr="00CC6983">
        <w:rPr>
          <w:rFonts w:ascii="Cambria" w:hAnsi="Cambria"/>
          <w:sz w:val="20"/>
          <w:szCs w:val="20"/>
        </w:rPr>
        <w:t>. 1992.</w:t>
      </w:r>
    </w:p>
    <w:p w14:paraId="7D8FDB3D" w14:textId="77777777" w:rsidR="00F6141A" w:rsidRPr="00CC6983" w:rsidRDefault="00F6141A" w:rsidP="00FB181C">
      <w:pPr>
        <w:pStyle w:val="Prrafodelista"/>
        <w:ind w:left="1080"/>
        <w:jc w:val="both"/>
        <w:rPr>
          <w:rFonts w:asciiTheme="majorHAnsi" w:hAnsiTheme="majorHAnsi" w:cs="Times New Roman"/>
          <w:b/>
          <w:sz w:val="20"/>
          <w:szCs w:val="20"/>
          <w:lang w:val="es-ES_tradnl"/>
        </w:rPr>
      </w:pPr>
    </w:p>
    <w:p w14:paraId="12DAA49B" w14:textId="77777777" w:rsidR="00FA6D7D" w:rsidRPr="00CC6983" w:rsidRDefault="00162C64" w:rsidP="00521A32">
      <w:pPr>
        <w:pStyle w:val="Prrafodelista"/>
        <w:numPr>
          <w:ilvl w:val="1"/>
          <w:numId w:val="10"/>
        </w:numPr>
        <w:jc w:val="both"/>
        <w:rPr>
          <w:rFonts w:asciiTheme="majorHAnsi" w:hAnsiTheme="majorHAnsi" w:cs="Times New Roman"/>
          <w:b/>
          <w:sz w:val="20"/>
          <w:szCs w:val="20"/>
          <w:lang w:val="es-ES_tradnl"/>
        </w:rPr>
      </w:pPr>
      <w:r w:rsidRPr="00CC6983">
        <w:rPr>
          <w:rFonts w:asciiTheme="majorHAnsi" w:hAnsiTheme="majorHAnsi" w:cs="Times New Roman"/>
          <w:b/>
          <w:bCs/>
          <w:sz w:val="20"/>
          <w:szCs w:val="20"/>
        </w:rPr>
        <w:t xml:space="preserve"> </w:t>
      </w:r>
      <w:r w:rsidR="00363162" w:rsidRPr="00CC6983">
        <w:rPr>
          <w:rFonts w:asciiTheme="majorHAnsi" w:hAnsiTheme="majorHAnsi" w:cs="Times New Roman"/>
          <w:b/>
          <w:bCs/>
          <w:sz w:val="20"/>
          <w:szCs w:val="20"/>
          <w:lang w:val="es-ES_tradnl"/>
        </w:rPr>
        <w:t>La conquista de América</w:t>
      </w:r>
      <w:r w:rsidR="00102AA5" w:rsidRPr="00CC6983">
        <w:rPr>
          <w:rFonts w:asciiTheme="majorHAnsi" w:hAnsiTheme="majorHAnsi" w:cs="Times New Roman"/>
          <w:b/>
          <w:bCs/>
          <w:sz w:val="20"/>
          <w:szCs w:val="20"/>
          <w:lang w:val="es-ES_tradnl"/>
        </w:rPr>
        <w:t>:</w:t>
      </w:r>
      <w:r w:rsidR="00363162" w:rsidRPr="00CC6983">
        <w:rPr>
          <w:rFonts w:asciiTheme="majorHAnsi" w:hAnsiTheme="majorHAnsi" w:cs="Times New Roman"/>
          <w:b/>
          <w:bCs/>
          <w:sz w:val="20"/>
          <w:szCs w:val="20"/>
          <w:lang w:val="es-ES_tradnl"/>
        </w:rPr>
        <w:t xml:space="preserve"> entre la desestructuración, la adaptación y las resistencias indígenas</w:t>
      </w:r>
      <w:r w:rsidR="00F6141A" w:rsidRPr="00CC6983">
        <w:rPr>
          <w:rFonts w:asciiTheme="majorHAnsi" w:hAnsiTheme="majorHAnsi" w:cs="Times New Roman"/>
          <w:b/>
          <w:bCs/>
          <w:sz w:val="20"/>
          <w:szCs w:val="20"/>
          <w:lang w:val="es-ES_tradnl"/>
        </w:rPr>
        <w:t>.</w:t>
      </w:r>
    </w:p>
    <w:p w14:paraId="68E98215" w14:textId="77777777" w:rsidR="00F6141A" w:rsidRPr="00CC6983" w:rsidRDefault="00F6141A" w:rsidP="00FB181C">
      <w:pPr>
        <w:ind w:left="360"/>
        <w:jc w:val="both"/>
        <w:rPr>
          <w:rFonts w:asciiTheme="majorHAnsi" w:hAnsiTheme="majorHAnsi" w:cs="Times New Roman"/>
          <w:b/>
          <w:sz w:val="20"/>
          <w:szCs w:val="20"/>
          <w:lang w:val="es-ES_tradnl"/>
        </w:rPr>
      </w:pPr>
    </w:p>
    <w:p w14:paraId="61304D2C" w14:textId="77777777" w:rsidR="007E1892" w:rsidRPr="00CC6983" w:rsidRDefault="007E1892" w:rsidP="005F4460">
      <w:pPr>
        <w:jc w:val="both"/>
        <w:rPr>
          <w:rFonts w:asciiTheme="majorHAnsi" w:eastAsiaTheme="minorHAnsi" w:hAnsiTheme="majorHAnsi"/>
          <w:b/>
          <w:sz w:val="20"/>
          <w:szCs w:val="20"/>
          <w:lang w:val="es-AR" w:eastAsia="en-US"/>
        </w:rPr>
      </w:pPr>
      <w:r w:rsidRPr="00CC6983">
        <w:rPr>
          <w:rFonts w:asciiTheme="majorHAnsi" w:eastAsiaTheme="minorHAnsi" w:hAnsiTheme="majorHAnsi"/>
          <w:b/>
          <w:sz w:val="20"/>
          <w:szCs w:val="20"/>
          <w:lang w:val="es-AR" w:eastAsia="en-US"/>
        </w:rPr>
        <w:t>Bibliografía</w:t>
      </w:r>
      <w:r w:rsidR="00E00579" w:rsidRPr="00CC6983">
        <w:rPr>
          <w:rFonts w:asciiTheme="majorHAnsi" w:eastAsiaTheme="minorHAnsi" w:hAnsiTheme="majorHAnsi"/>
          <w:b/>
          <w:sz w:val="20"/>
          <w:szCs w:val="20"/>
          <w:lang w:val="es-AR" w:eastAsia="en-US"/>
        </w:rPr>
        <w:t>.</w:t>
      </w:r>
    </w:p>
    <w:p w14:paraId="150D8041" w14:textId="77777777" w:rsidR="007E1892" w:rsidRPr="00CC6983" w:rsidRDefault="007E1892" w:rsidP="00FB181C">
      <w:pPr>
        <w:ind w:left="360"/>
        <w:jc w:val="both"/>
        <w:rPr>
          <w:rFonts w:asciiTheme="majorHAnsi" w:hAnsiTheme="majorHAnsi" w:cs="Times New Roman"/>
          <w:b/>
          <w:sz w:val="20"/>
          <w:szCs w:val="20"/>
          <w:lang w:val="es-ES_tradnl"/>
        </w:rPr>
      </w:pPr>
    </w:p>
    <w:p w14:paraId="182E0674" w14:textId="77777777" w:rsidR="00B648D1" w:rsidRPr="00CC6983" w:rsidRDefault="00B648D1" w:rsidP="00B648D1">
      <w:pPr>
        <w:pStyle w:val="Prrafodelista"/>
        <w:numPr>
          <w:ilvl w:val="0"/>
          <w:numId w:val="9"/>
        </w:numPr>
        <w:jc w:val="both"/>
        <w:rPr>
          <w:rFonts w:asciiTheme="majorHAnsi" w:hAnsiTheme="majorHAnsi" w:cs="Times New Roman"/>
          <w:sz w:val="20"/>
          <w:szCs w:val="20"/>
        </w:rPr>
      </w:pPr>
      <w:proofErr w:type="spellStart"/>
      <w:r w:rsidRPr="00CC6983">
        <w:rPr>
          <w:rFonts w:asciiTheme="majorHAnsi" w:hAnsiTheme="majorHAnsi" w:cs="Times New Roman"/>
          <w:sz w:val="20"/>
          <w:szCs w:val="20"/>
          <w:lang w:val="es-AR"/>
        </w:rPr>
        <w:t>Wachtel</w:t>
      </w:r>
      <w:proofErr w:type="spellEnd"/>
      <w:r w:rsidRPr="00CC6983">
        <w:rPr>
          <w:rFonts w:asciiTheme="majorHAnsi" w:hAnsiTheme="majorHAnsi" w:cs="Times New Roman"/>
          <w:sz w:val="20"/>
          <w:szCs w:val="20"/>
          <w:lang w:val="es-AR"/>
        </w:rPr>
        <w:t xml:space="preserve">, N. </w:t>
      </w:r>
      <w:r w:rsidRPr="00CC6983">
        <w:rPr>
          <w:rFonts w:asciiTheme="majorHAnsi" w:hAnsiTheme="majorHAnsi" w:cs="Times New Roman"/>
          <w:i/>
          <w:sz w:val="20"/>
          <w:szCs w:val="20"/>
        </w:rPr>
        <w:t>Los vencidos. Los indios del Perú frente a la conquista española</w:t>
      </w:r>
      <w:r w:rsidRPr="00CC6983">
        <w:rPr>
          <w:rFonts w:asciiTheme="majorHAnsi" w:hAnsiTheme="majorHAnsi" w:cs="Times New Roman"/>
          <w:sz w:val="20"/>
          <w:szCs w:val="20"/>
        </w:rPr>
        <w:t>. Alianza. Madrid.1976.</w:t>
      </w:r>
    </w:p>
    <w:p w14:paraId="41FE0D56" w14:textId="5B9303A6" w:rsidR="004B5E83" w:rsidRPr="00CC6983" w:rsidRDefault="004B5E83" w:rsidP="00521A32">
      <w:pPr>
        <w:pStyle w:val="Prrafodelista"/>
        <w:numPr>
          <w:ilvl w:val="0"/>
          <w:numId w:val="9"/>
        </w:numPr>
        <w:jc w:val="both"/>
        <w:rPr>
          <w:rFonts w:asciiTheme="majorHAnsi" w:hAnsiTheme="majorHAnsi" w:cs="Times New Roman"/>
          <w:sz w:val="20"/>
          <w:szCs w:val="20"/>
        </w:rPr>
      </w:pPr>
      <w:r w:rsidRPr="00CC6983">
        <w:rPr>
          <w:rFonts w:asciiTheme="majorHAnsi" w:hAnsiTheme="majorHAnsi" w:cs="Times New Roman"/>
          <w:sz w:val="20"/>
          <w:szCs w:val="20"/>
        </w:rPr>
        <w:t xml:space="preserve">Stern, S. </w:t>
      </w:r>
      <w:r w:rsidRPr="00CC6983">
        <w:rPr>
          <w:rFonts w:asciiTheme="majorHAnsi" w:hAnsiTheme="majorHAnsi" w:cs="Times New Roman"/>
          <w:i/>
          <w:sz w:val="20"/>
          <w:szCs w:val="20"/>
        </w:rPr>
        <w:t>Los Pueblos indígenas del Perú y el desafío de la conquista española</w:t>
      </w:r>
      <w:r w:rsidRPr="00CC6983">
        <w:rPr>
          <w:rFonts w:asciiTheme="majorHAnsi" w:hAnsiTheme="majorHAnsi" w:cs="Times New Roman"/>
          <w:sz w:val="20"/>
          <w:szCs w:val="20"/>
        </w:rPr>
        <w:t xml:space="preserve">. Madrid, Alianza América, 1987. Cap. </w:t>
      </w:r>
      <w:r w:rsidR="00B648D1" w:rsidRPr="00CC6983">
        <w:rPr>
          <w:rFonts w:asciiTheme="majorHAnsi" w:hAnsiTheme="majorHAnsi" w:cs="Times New Roman"/>
          <w:sz w:val="20"/>
          <w:szCs w:val="20"/>
        </w:rPr>
        <w:t>2</w:t>
      </w:r>
      <w:r w:rsidRPr="00CC6983">
        <w:rPr>
          <w:rFonts w:asciiTheme="majorHAnsi" w:hAnsiTheme="majorHAnsi" w:cs="Times New Roman"/>
          <w:sz w:val="20"/>
          <w:szCs w:val="20"/>
        </w:rPr>
        <w:t>.</w:t>
      </w:r>
    </w:p>
    <w:p w14:paraId="5A0FC3B6" w14:textId="77777777" w:rsidR="00644172" w:rsidRPr="00CC6983" w:rsidRDefault="00644172" w:rsidP="00FB181C">
      <w:pPr>
        <w:pStyle w:val="Normal1"/>
        <w:ind w:right="-513"/>
        <w:rPr>
          <w:rFonts w:asciiTheme="majorHAnsi" w:eastAsiaTheme="minorHAnsi" w:hAnsiTheme="majorHAnsi"/>
          <w:b/>
          <w:color w:val="auto"/>
          <w:sz w:val="20"/>
          <w:szCs w:val="20"/>
          <w:lang w:val="es-AR" w:eastAsia="en-US"/>
        </w:rPr>
      </w:pPr>
    </w:p>
    <w:p w14:paraId="29D4057E" w14:textId="77777777" w:rsidR="00644172" w:rsidRPr="00CC6983" w:rsidRDefault="00644172" w:rsidP="00FB181C">
      <w:pPr>
        <w:pStyle w:val="Normal1"/>
        <w:ind w:right="-513"/>
        <w:rPr>
          <w:rFonts w:asciiTheme="majorHAnsi" w:eastAsiaTheme="minorHAnsi" w:hAnsiTheme="majorHAnsi"/>
          <w:b/>
          <w:color w:val="auto"/>
          <w:sz w:val="20"/>
          <w:szCs w:val="20"/>
          <w:lang w:val="es-AR" w:eastAsia="en-US"/>
        </w:rPr>
      </w:pPr>
      <w:r w:rsidRPr="00CC6983">
        <w:rPr>
          <w:rFonts w:asciiTheme="majorHAnsi" w:eastAsiaTheme="minorHAnsi" w:hAnsiTheme="majorHAnsi"/>
          <w:b/>
          <w:color w:val="auto"/>
          <w:sz w:val="20"/>
          <w:szCs w:val="20"/>
          <w:lang w:val="es-AR" w:eastAsia="en-US"/>
        </w:rPr>
        <w:t>Bibliografía ampliatoria</w:t>
      </w:r>
      <w:r w:rsidR="00E00579" w:rsidRPr="00CC6983">
        <w:rPr>
          <w:rFonts w:asciiTheme="majorHAnsi" w:eastAsiaTheme="minorHAnsi" w:hAnsiTheme="majorHAnsi"/>
          <w:b/>
          <w:color w:val="auto"/>
          <w:sz w:val="20"/>
          <w:szCs w:val="20"/>
          <w:lang w:val="es-AR" w:eastAsia="en-US"/>
        </w:rPr>
        <w:t>.</w:t>
      </w:r>
    </w:p>
    <w:p w14:paraId="45E38D96" w14:textId="77777777" w:rsidR="00644172" w:rsidRPr="00CC6983" w:rsidRDefault="00644172" w:rsidP="00FB181C">
      <w:pPr>
        <w:pStyle w:val="Normal1"/>
        <w:ind w:right="-513"/>
        <w:rPr>
          <w:rFonts w:asciiTheme="majorHAnsi" w:eastAsiaTheme="minorHAnsi" w:hAnsiTheme="majorHAnsi"/>
          <w:b/>
          <w:color w:val="auto"/>
          <w:sz w:val="20"/>
          <w:szCs w:val="20"/>
          <w:lang w:val="es-AR" w:eastAsia="en-US"/>
        </w:rPr>
      </w:pPr>
    </w:p>
    <w:p w14:paraId="45BB9307" w14:textId="77777777" w:rsidR="004B5E83" w:rsidRPr="00CC6983" w:rsidRDefault="004B5E83" w:rsidP="00521A32">
      <w:pPr>
        <w:pStyle w:val="Prrafodelista"/>
        <w:numPr>
          <w:ilvl w:val="0"/>
          <w:numId w:val="9"/>
        </w:numPr>
        <w:spacing w:after="120"/>
        <w:jc w:val="both"/>
        <w:rPr>
          <w:rFonts w:asciiTheme="majorHAnsi" w:hAnsiTheme="majorHAnsi" w:cs="Times New Roman"/>
          <w:sz w:val="20"/>
          <w:szCs w:val="20"/>
        </w:rPr>
      </w:pPr>
      <w:proofErr w:type="spellStart"/>
      <w:r w:rsidRPr="00CC6983">
        <w:rPr>
          <w:rFonts w:asciiTheme="majorHAnsi" w:hAnsiTheme="majorHAnsi" w:cs="Times New Roman"/>
          <w:sz w:val="20"/>
          <w:szCs w:val="20"/>
        </w:rPr>
        <w:t>Bernand</w:t>
      </w:r>
      <w:proofErr w:type="spellEnd"/>
      <w:r w:rsidRPr="00CC6983">
        <w:rPr>
          <w:rFonts w:asciiTheme="majorHAnsi" w:hAnsiTheme="majorHAnsi" w:cs="Times New Roman"/>
          <w:sz w:val="20"/>
          <w:szCs w:val="20"/>
        </w:rPr>
        <w:t>, Carmen (</w:t>
      </w:r>
      <w:proofErr w:type="spellStart"/>
      <w:r w:rsidRPr="00CC6983">
        <w:rPr>
          <w:rFonts w:asciiTheme="majorHAnsi" w:hAnsiTheme="majorHAnsi" w:cs="Times New Roman"/>
          <w:sz w:val="20"/>
          <w:szCs w:val="20"/>
        </w:rPr>
        <w:t>comp.</w:t>
      </w:r>
      <w:proofErr w:type="spellEnd"/>
      <w:r w:rsidRPr="00CC6983">
        <w:rPr>
          <w:rFonts w:asciiTheme="majorHAnsi" w:hAnsiTheme="majorHAnsi" w:cs="Times New Roman"/>
          <w:sz w:val="20"/>
          <w:szCs w:val="20"/>
        </w:rPr>
        <w:t xml:space="preserve">), </w:t>
      </w:r>
      <w:r w:rsidRPr="00CC6983">
        <w:rPr>
          <w:rFonts w:asciiTheme="majorHAnsi" w:hAnsiTheme="majorHAnsi" w:cs="Times New Roman"/>
          <w:i/>
          <w:sz w:val="20"/>
          <w:szCs w:val="20"/>
        </w:rPr>
        <w:t>Descubrimiento, conquista y colonización de América a quinientos años</w:t>
      </w:r>
      <w:r w:rsidRPr="00CC6983">
        <w:rPr>
          <w:rFonts w:asciiTheme="majorHAnsi" w:hAnsiTheme="majorHAnsi" w:cs="Times New Roman"/>
          <w:sz w:val="20"/>
          <w:szCs w:val="20"/>
        </w:rPr>
        <w:t>, México, F.C.E., 1994</w:t>
      </w:r>
    </w:p>
    <w:p w14:paraId="48043DB9" w14:textId="5D23F28E" w:rsidR="004B5E83" w:rsidRPr="00CC6983" w:rsidRDefault="004B5E83" w:rsidP="00521A32">
      <w:pPr>
        <w:pStyle w:val="Prrafodelista"/>
        <w:numPr>
          <w:ilvl w:val="0"/>
          <w:numId w:val="9"/>
        </w:numPr>
        <w:jc w:val="both"/>
        <w:rPr>
          <w:rFonts w:asciiTheme="majorHAnsi" w:hAnsiTheme="majorHAnsi" w:cs="Times New Roman"/>
          <w:sz w:val="20"/>
          <w:szCs w:val="20"/>
        </w:rPr>
      </w:pPr>
      <w:proofErr w:type="spellStart"/>
      <w:r w:rsidRPr="00CC6983">
        <w:rPr>
          <w:rStyle w:val="nfasis"/>
          <w:rFonts w:asciiTheme="majorHAnsi" w:hAnsiTheme="majorHAnsi" w:cs="Times New Roman"/>
          <w:bCs/>
          <w:i w:val="0"/>
          <w:iCs w:val="0"/>
          <w:sz w:val="20"/>
          <w:szCs w:val="20"/>
          <w:shd w:val="clear" w:color="auto" w:fill="FFFFFF"/>
        </w:rPr>
        <w:t>Perusset</w:t>
      </w:r>
      <w:proofErr w:type="spellEnd"/>
      <w:r w:rsidRPr="00CC6983">
        <w:rPr>
          <w:rStyle w:val="nfasis"/>
          <w:rFonts w:asciiTheme="majorHAnsi" w:hAnsiTheme="majorHAnsi" w:cs="Times New Roman"/>
          <w:bCs/>
          <w:i w:val="0"/>
          <w:iCs w:val="0"/>
          <w:sz w:val="20"/>
          <w:szCs w:val="20"/>
          <w:shd w:val="clear" w:color="auto" w:fill="FFFFFF"/>
        </w:rPr>
        <w:t>, M. “</w:t>
      </w:r>
      <w:proofErr w:type="gramStart"/>
      <w:r w:rsidR="00CC6983">
        <w:rPr>
          <w:rStyle w:val="nfasis"/>
          <w:rFonts w:asciiTheme="majorHAnsi" w:hAnsiTheme="majorHAnsi" w:cs="Times New Roman"/>
          <w:bCs/>
          <w:i w:val="0"/>
          <w:iCs w:val="0"/>
          <w:sz w:val="20"/>
          <w:szCs w:val="20"/>
          <w:shd w:val="clear" w:color="auto" w:fill="FFFFFF"/>
        </w:rPr>
        <w:t>G</w:t>
      </w:r>
      <w:r w:rsidR="00CC6983" w:rsidRPr="00CC6983">
        <w:rPr>
          <w:rStyle w:val="nfasis"/>
          <w:rFonts w:asciiTheme="majorHAnsi" w:hAnsiTheme="majorHAnsi" w:cs="Times New Roman"/>
          <w:bCs/>
          <w:i w:val="0"/>
          <w:iCs w:val="0"/>
          <w:sz w:val="20"/>
          <w:szCs w:val="20"/>
          <w:shd w:val="clear" w:color="auto" w:fill="FFFFFF"/>
        </w:rPr>
        <w:t>uaraníes</w:t>
      </w:r>
      <w:proofErr w:type="gramEnd"/>
      <w:r w:rsidRPr="00CC6983">
        <w:rPr>
          <w:rStyle w:val="nfasis"/>
          <w:rFonts w:asciiTheme="majorHAnsi" w:hAnsiTheme="majorHAnsi" w:cs="Times New Roman"/>
          <w:bCs/>
          <w:i w:val="0"/>
          <w:iCs w:val="0"/>
          <w:sz w:val="20"/>
          <w:szCs w:val="20"/>
          <w:shd w:val="clear" w:color="auto" w:fill="FFFFFF"/>
        </w:rPr>
        <w:t xml:space="preserve"> y españoles</w:t>
      </w:r>
      <w:r w:rsidRPr="00CC6983">
        <w:rPr>
          <w:rFonts w:asciiTheme="majorHAnsi" w:hAnsiTheme="majorHAnsi" w:cs="Times New Roman"/>
          <w:sz w:val="20"/>
          <w:szCs w:val="20"/>
          <w:shd w:val="clear" w:color="auto" w:fill="FFFFFF"/>
        </w:rPr>
        <w:t xml:space="preserve">. Primeros momentos del encuentro en las tierras del antiguo Paraguay.” En: </w:t>
      </w:r>
      <w:r w:rsidRPr="00CC6983">
        <w:rPr>
          <w:rFonts w:asciiTheme="majorHAnsi" w:hAnsiTheme="majorHAnsi" w:cs="Times New Roman"/>
          <w:i/>
          <w:sz w:val="20"/>
          <w:szCs w:val="20"/>
          <w:shd w:val="clear" w:color="auto" w:fill="FFFFFF"/>
        </w:rPr>
        <w:t xml:space="preserve">Anuario del Centro de Estudios Históricos Prof. Carlos S. A. </w:t>
      </w:r>
      <w:proofErr w:type="spellStart"/>
      <w:r w:rsidRPr="00CC6983">
        <w:rPr>
          <w:rFonts w:asciiTheme="majorHAnsi" w:hAnsiTheme="majorHAnsi" w:cs="Times New Roman"/>
          <w:i/>
          <w:sz w:val="20"/>
          <w:szCs w:val="20"/>
          <w:shd w:val="clear" w:color="auto" w:fill="FFFFFF"/>
        </w:rPr>
        <w:t>Segreti</w:t>
      </w:r>
      <w:proofErr w:type="spellEnd"/>
      <w:r w:rsidRPr="00CC6983">
        <w:rPr>
          <w:rFonts w:asciiTheme="majorHAnsi" w:hAnsiTheme="majorHAnsi" w:cs="Times New Roman"/>
          <w:sz w:val="20"/>
          <w:szCs w:val="20"/>
          <w:shd w:val="clear" w:color="auto" w:fill="FFFFFF"/>
        </w:rPr>
        <w:t xml:space="preserve">. </w:t>
      </w:r>
      <w:r w:rsidR="00CC6983" w:rsidRPr="00CC6983">
        <w:rPr>
          <w:rFonts w:asciiTheme="majorHAnsi" w:hAnsiTheme="majorHAnsi" w:cs="Times New Roman"/>
          <w:sz w:val="20"/>
          <w:szCs w:val="20"/>
          <w:shd w:val="clear" w:color="auto" w:fill="FFFFFF"/>
        </w:rPr>
        <w:t>Córdoba</w:t>
      </w:r>
      <w:r w:rsidRPr="00CC6983">
        <w:rPr>
          <w:rFonts w:asciiTheme="majorHAnsi" w:hAnsiTheme="majorHAnsi" w:cs="Times New Roman"/>
          <w:sz w:val="20"/>
          <w:szCs w:val="20"/>
          <w:shd w:val="clear" w:color="auto" w:fill="FFFFFF"/>
        </w:rPr>
        <w:t xml:space="preserve"> (Argentina), año 8, n°8, 245-264. </w:t>
      </w:r>
    </w:p>
    <w:p w14:paraId="65C0B54D" w14:textId="2B2481B7" w:rsidR="00127ED4" w:rsidRDefault="00127ED4" w:rsidP="00FB181C">
      <w:pPr>
        <w:pBdr>
          <w:bottom w:val="single" w:sz="12" w:space="1" w:color="auto"/>
        </w:pBdr>
        <w:jc w:val="both"/>
        <w:rPr>
          <w:rFonts w:asciiTheme="majorHAnsi" w:hAnsiTheme="majorHAnsi" w:cs="Times New Roman"/>
          <w:sz w:val="20"/>
          <w:szCs w:val="20"/>
        </w:rPr>
      </w:pPr>
    </w:p>
    <w:p w14:paraId="47914583" w14:textId="7315D0FF" w:rsidR="00CC6983" w:rsidRDefault="00FB181C" w:rsidP="00CC6983">
      <w:pPr>
        <w:pBdr>
          <w:bottom w:val="single" w:sz="4" w:space="1" w:color="auto"/>
        </w:pBdr>
        <w:jc w:val="center"/>
        <w:rPr>
          <w:rFonts w:asciiTheme="majorHAnsi" w:hAnsiTheme="majorHAnsi" w:cs="Times New Roman"/>
          <w:b/>
          <w:sz w:val="28"/>
          <w:szCs w:val="28"/>
        </w:rPr>
      </w:pPr>
      <w:r w:rsidRPr="00CC6983">
        <w:rPr>
          <w:rFonts w:asciiTheme="majorHAnsi" w:hAnsiTheme="majorHAnsi" w:cs="Times New Roman"/>
          <w:b/>
          <w:sz w:val="28"/>
          <w:szCs w:val="28"/>
        </w:rPr>
        <w:t xml:space="preserve">Unidad </w:t>
      </w:r>
      <w:r w:rsidR="00F6141A" w:rsidRPr="00CC6983">
        <w:rPr>
          <w:rFonts w:asciiTheme="majorHAnsi" w:hAnsiTheme="majorHAnsi" w:cs="Times New Roman"/>
          <w:b/>
          <w:sz w:val="28"/>
          <w:szCs w:val="28"/>
        </w:rPr>
        <w:t>3</w:t>
      </w:r>
      <w:r w:rsidRPr="00CC6983">
        <w:rPr>
          <w:rFonts w:asciiTheme="majorHAnsi" w:hAnsiTheme="majorHAnsi" w:cs="Times New Roman"/>
          <w:b/>
          <w:sz w:val="28"/>
          <w:szCs w:val="28"/>
        </w:rPr>
        <w:t>.</w:t>
      </w:r>
      <w:r w:rsidR="00395AA2" w:rsidRPr="00CC6983">
        <w:rPr>
          <w:rFonts w:asciiTheme="majorHAnsi" w:hAnsiTheme="majorHAnsi" w:cs="Times New Roman"/>
          <w:b/>
          <w:sz w:val="28"/>
          <w:szCs w:val="28"/>
        </w:rPr>
        <w:t xml:space="preserve"> </w:t>
      </w:r>
    </w:p>
    <w:p w14:paraId="2CF835AC" w14:textId="264887DF" w:rsidR="00127ED4" w:rsidRPr="00CC6983" w:rsidRDefault="00395AA2" w:rsidP="00CC6983">
      <w:pPr>
        <w:pBdr>
          <w:bottom w:val="single" w:sz="4" w:space="1" w:color="auto"/>
        </w:pBdr>
        <w:jc w:val="center"/>
        <w:rPr>
          <w:rFonts w:asciiTheme="majorHAnsi" w:hAnsiTheme="majorHAnsi" w:cs="Times New Roman"/>
          <w:b/>
          <w:sz w:val="28"/>
          <w:szCs w:val="28"/>
        </w:rPr>
      </w:pPr>
      <w:r w:rsidRPr="00CC6983">
        <w:rPr>
          <w:rFonts w:asciiTheme="majorHAnsi" w:hAnsiTheme="majorHAnsi" w:cs="Times New Roman"/>
          <w:b/>
          <w:sz w:val="28"/>
          <w:szCs w:val="28"/>
        </w:rPr>
        <w:t>El mundo colonial.</w:t>
      </w:r>
    </w:p>
    <w:p w14:paraId="492FD423" w14:textId="77777777" w:rsidR="00AF37A0" w:rsidRPr="00CC6983" w:rsidRDefault="00AF37A0" w:rsidP="00FB181C">
      <w:pPr>
        <w:jc w:val="both"/>
        <w:rPr>
          <w:rFonts w:asciiTheme="majorHAnsi" w:hAnsiTheme="majorHAnsi" w:cs="Times New Roman"/>
          <w:b/>
          <w:sz w:val="20"/>
          <w:szCs w:val="20"/>
        </w:rPr>
      </w:pPr>
    </w:p>
    <w:p w14:paraId="4AEA1596" w14:textId="77777777" w:rsidR="00D976ED" w:rsidRPr="00CC6983" w:rsidRDefault="00B36EDD" w:rsidP="00521A32">
      <w:pPr>
        <w:pStyle w:val="Prrafodelista"/>
        <w:numPr>
          <w:ilvl w:val="1"/>
          <w:numId w:val="11"/>
        </w:numPr>
        <w:tabs>
          <w:tab w:val="left" w:pos="709"/>
        </w:tabs>
        <w:ind w:left="142" w:firstLine="0"/>
        <w:jc w:val="both"/>
        <w:rPr>
          <w:rFonts w:asciiTheme="majorHAnsi" w:hAnsiTheme="majorHAnsi" w:cs="Times New Roman"/>
          <w:b/>
          <w:sz w:val="20"/>
          <w:szCs w:val="20"/>
        </w:rPr>
      </w:pPr>
      <w:r w:rsidRPr="00CC6983">
        <w:rPr>
          <w:rFonts w:asciiTheme="majorHAnsi" w:hAnsiTheme="majorHAnsi" w:cs="Times New Roman"/>
          <w:b/>
          <w:sz w:val="20"/>
          <w:szCs w:val="20"/>
        </w:rPr>
        <w:t>La economía colonial</w:t>
      </w:r>
      <w:r w:rsidR="00102AA5" w:rsidRPr="00CC6983">
        <w:rPr>
          <w:rFonts w:asciiTheme="majorHAnsi" w:hAnsiTheme="majorHAnsi" w:cs="Times New Roman"/>
          <w:b/>
          <w:sz w:val="20"/>
          <w:szCs w:val="20"/>
        </w:rPr>
        <w:t xml:space="preserve"> en México, Andes y Rio de la Plata</w:t>
      </w:r>
      <w:r w:rsidRPr="00CC6983">
        <w:rPr>
          <w:rFonts w:asciiTheme="majorHAnsi" w:hAnsiTheme="majorHAnsi" w:cs="Times New Roman"/>
          <w:b/>
          <w:sz w:val="20"/>
          <w:szCs w:val="20"/>
        </w:rPr>
        <w:t>: Encomie</w:t>
      </w:r>
      <w:r w:rsidR="00CD0751" w:rsidRPr="00CC6983">
        <w:rPr>
          <w:rFonts w:asciiTheme="majorHAnsi" w:hAnsiTheme="majorHAnsi" w:cs="Times New Roman"/>
          <w:b/>
          <w:sz w:val="20"/>
          <w:szCs w:val="20"/>
        </w:rPr>
        <w:t>nda, tributo, minería</w:t>
      </w:r>
      <w:r w:rsidR="0089334F" w:rsidRPr="00CC6983">
        <w:rPr>
          <w:rFonts w:asciiTheme="majorHAnsi" w:hAnsiTheme="majorHAnsi" w:cs="Times New Roman"/>
          <w:b/>
          <w:sz w:val="20"/>
          <w:szCs w:val="20"/>
        </w:rPr>
        <w:t xml:space="preserve"> y haciendas</w:t>
      </w:r>
      <w:r w:rsidR="00CD0751" w:rsidRPr="00CC6983">
        <w:rPr>
          <w:rFonts w:asciiTheme="majorHAnsi" w:hAnsiTheme="majorHAnsi" w:cs="Times New Roman"/>
          <w:b/>
          <w:sz w:val="20"/>
          <w:szCs w:val="20"/>
        </w:rPr>
        <w:t xml:space="preserve">. </w:t>
      </w:r>
      <w:r w:rsidR="00102AA5" w:rsidRPr="00CC6983">
        <w:rPr>
          <w:rFonts w:asciiTheme="majorHAnsi" w:hAnsiTheme="majorHAnsi" w:cs="Times New Roman"/>
          <w:b/>
          <w:sz w:val="20"/>
          <w:szCs w:val="20"/>
        </w:rPr>
        <w:t xml:space="preserve">La economía interior en el periodo colonial. </w:t>
      </w:r>
      <w:r w:rsidR="0089334F" w:rsidRPr="00CC6983">
        <w:rPr>
          <w:rFonts w:asciiTheme="majorHAnsi" w:hAnsiTheme="majorHAnsi" w:cs="Times New Roman"/>
          <w:b/>
          <w:sz w:val="20"/>
          <w:szCs w:val="20"/>
        </w:rPr>
        <w:t xml:space="preserve">El contrabando. </w:t>
      </w:r>
      <w:r w:rsidR="00D976ED" w:rsidRPr="00CC6983">
        <w:rPr>
          <w:rFonts w:asciiTheme="majorHAnsi" w:hAnsiTheme="majorHAnsi" w:cs="Times New Roman"/>
          <w:b/>
          <w:sz w:val="20"/>
          <w:szCs w:val="20"/>
        </w:rPr>
        <w:t>El tráfico de esclavos.</w:t>
      </w:r>
    </w:p>
    <w:p w14:paraId="114AF14A" w14:textId="77777777" w:rsidR="00F6141A" w:rsidRPr="00CC6983" w:rsidRDefault="00F6141A" w:rsidP="00FB181C">
      <w:pPr>
        <w:jc w:val="both"/>
        <w:rPr>
          <w:rFonts w:asciiTheme="majorHAnsi" w:hAnsiTheme="majorHAnsi" w:cs="Times New Roman"/>
          <w:b/>
          <w:sz w:val="20"/>
          <w:szCs w:val="20"/>
        </w:rPr>
      </w:pPr>
    </w:p>
    <w:p w14:paraId="0317568A" w14:textId="77777777" w:rsidR="007E1892" w:rsidRPr="00CC6983" w:rsidRDefault="007E1892" w:rsidP="00FB181C">
      <w:pPr>
        <w:jc w:val="both"/>
        <w:rPr>
          <w:rFonts w:asciiTheme="majorHAnsi" w:eastAsiaTheme="minorHAnsi" w:hAnsiTheme="majorHAnsi"/>
          <w:b/>
          <w:sz w:val="20"/>
          <w:szCs w:val="20"/>
          <w:lang w:val="es-AR" w:eastAsia="en-US"/>
        </w:rPr>
      </w:pPr>
      <w:r w:rsidRPr="00CC6983">
        <w:rPr>
          <w:rFonts w:asciiTheme="majorHAnsi" w:eastAsiaTheme="minorHAnsi" w:hAnsiTheme="majorHAnsi"/>
          <w:b/>
          <w:sz w:val="20"/>
          <w:szCs w:val="20"/>
          <w:lang w:val="es-AR" w:eastAsia="en-US"/>
        </w:rPr>
        <w:t>Bibliografía</w:t>
      </w:r>
      <w:r w:rsidR="00E00579" w:rsidRPr="00CC6983">
        <w:rPr>
          <w:rFonts w:asciiTheme="majorHAnsi" w:eastAsiaTheme="minorHAnsi" w:hAnsiTheme="majorHAnsi"/>
          <w:b/>
          <w:sz w:val="20"/>
          <w:szCs w:val="20"/>
          <w:lang w:val="es-AR" w:eastAsia="en-US"/>
        </w:rPr>
        <w:t>.</w:t>
      </w:r>
    </w:p>
    <w:p w14:paraId="315F9784" w14:textId="77777777" w:rsidR="004B5E83" w:rsidRPr="00CC6983" w:rsidRDefault="004B5E83" w:rsidP="00FB181C">
      <w:pPr>
        <w:jc w:val="both"/>
        <w:rPr>
          <w:rFonts w:asciiTheme="majorHAnsi" w:hAnsiTheme="majorHAnsi" w:cs="Times New Roman"/>
          <w:b/>
          <w:sz w:val="20"/>
          <w:szCs w:val="20"/>
        </w:rPr>
      </w:pPr>
    </w:p>
    <w:p w14:paraId="3B448350" w14:textId="77777777" w:rsidR="009744EE" w:rsidRPr="00CC6983" w:rsidRDefault="009744EE" w:rsidP="00521A32">
      <w:pPr>
        <w:pStyle w:val="Prrafodelista"/>
        <w:numPr>
          <w:ilvl w:val="0"/>
          <w:numId w:val="6"/>
        </w:numPr>
        <w:suppressAutoHyphens/>
        <w:autoSpaceDE/>
        <w:autoSpaceDN/>
        <w:spacing w:after="120"/>
        <w:jc w:val="both"/>
        <w:rPr>
          <w:rFonts w:asciiTheme="majorHAnsi" w:hAnsiTheme="majorHAnsi" w:cs="Times New Roman"/>
          <w:sz w:val="20"/>
          <w:szCs w:val="20"/>
        </w:rPr>
      </w:pPr>
      <w:proofErr w:type="spellStart"/>
      <w:r w:rsidRPr="00CC6983">
        <w:rPr>
          <w:rFonts w:asciiTheme="majorHAnsi" w:hAnsiTheme="majorHAnsi" w:cs="Times New Roman"/>
          <w:sz w:val="20"/>
          <w:szCs w:val="20"/>
        </w:rPr>
        <w:t>Macleod</w:t>
      </w:r>
      <w:proofErr w:type="spellEnd"/>
      <w:r w:rsidRPr="00CC6983">
        <w:rPr>
          <w:rFonts w:asciiTheme="majorHAnsi" w:hAnsiTheme="majorHAnsi" w:cs="Times New Roman"/>
          <w:sz w:val="20"/>
          <w:szCs w:val="20"/>
        </w:rPr>
        <w:t xml:space="preserve">, M.J. “Aspectos de la economía interna de la América española colonial: fuerza de trabajo, sistema tributario, distribución e intercambios”. En: Leslie </w:t>
      </w:r>
      <w:proofErr w:type="spellStart"/>
      <w:r w:rsidRPr="00CC6983">
        <w:rPr>
          <w:rFonts w:asciiTheme="majorHAnsi" w:hAnsiTheme="majorHAnsi" w:cs="Times New Roman"/>
          <w:sz w:val="20"/>
          <w:szCs w:val="20"/>
        </w:rPr>
        <w:t>Bethell</w:t>
      </w:r>
      <w:proofErr w:type="spellEnd"/>
      <w:r w:rsidRPr="00CC6983">
        <w:rPr>
          <w:rFonts w:asciiTheme="majorHAnsi" w:hAnsiTheme="majorHAnsi" w:cs="Times New Roman"/>
          <w:sz w:val="20"/>
          <w:szCs w:val="20"/>
        </w:rPr>
        <w:t xml:space="preserve"> (ed.), </w:t>
      </w:r>
      <w:r w:rsidRPr="00CC6983">
        <w:rPr>
          <w:rFonts w:asciiTheme="majorHAnsi" w:hAnsiTheme="majorHAnsi" w:cs="Times New Roman"/>
          <w:i/>
          <w:sz w:val="20"/>
          <w:szCs w:val="20"/>
        </w:rPr>
        <w:t xml:space="preserve">Historia de </w:t>
      </w:r>
      <w:r w:rsidRPr="00CC6983">
        <w:rPr>
          <w:rFonts w:asciiTheme="majorHAnsi" w:hAnsiTheme="majorHAnsi" w:cs="Times New Roman"/>
          <w:i/>
          <w:sz w:val="20"/>
          <w:szCs w:val="20"/>
        </w:rPr>
        <w:lastRenderedPageBreak/>
        <w:t>América Latina</w:t>
      </w:r>
      <w:r w:rsidRPr="00CC6983">
        <w:rPr>
          <w:rFonts w:asciiTheme="majorHAnsi" w:hAnsiTheme="majorHAnsi" w:cs="Times New Roman"/>
          <w:sz w:val="20"/>
          <w:szCs w:val="20"/>
        </w:rPr>
        <w:t xml:space="preserve">, Barcelona, Cambridge </w:t>
      </w:r>
      <w:proofErr w:type="spellStart"/>
      <w:r w:rsidRPr="00CC6983">
        <w:rPr>
          <w:rFonts w:asciiTheme="majorHAnsi" w:hAnsiTheme="majorHAnsi" w:cs="Times New Roman"/>
          <w:sz w:val="20"/>
          <w:szCs w:val="20"/>
        </w:rPr>
        <w:t>University</w:t>
      </w:r>
      <w:proofErr w:type="spellEnd"/>
      <w:r w:rsidRPr="00CC6983">
        <w:rPr>
          <w:rFonts w:asciiTheme="majorHAnsi" w:hAnsiTheme="majorHAnsi" w:cs="Times New Roman"/>
          <w:sz w:val="20"/>
          <w:szCs w:val="20"/>
        </w:rPr>
        <w:t xml:space="preserve"> </w:t>
      </w:r>
      <w:proofErr w:type="spellStart"/>
      <w:r w:rsidRPr="00CC6983">
        <w:rPr>
          <w:rFonts w:asciiTheme="majorHAnsi" w:hAnsiTheme="majorHAnsi" w:cs="Times New Roman"/>
          <w:sz w:val="20"/>
          <w:szCs w:val="20"/>
        </w:rPr>
        <w:t>Press</w:t>
      </w:r>
      <w:proofErr w:type="spellEnd"/>
      <w:r w:rsidRPr="00CC6983">
        <w:rPr>
          <w:rFonts w:asciiTheme="majorHAnsi" w:hAnsiTheme="majorHAnsi" w:cs="Times New Roman"/>
          <w:sz w:val="20"/>
          <w:szCs w:val="20"/>
        </w:rPr>
        <w:t>-Editorial Crítica, 1990, Tomo 3, cap. 5.</w:t>
      </w:r>
    </w:p>
    <w:p w14:paraId="0AEADF11" w14:textId="14F1DAB4" w:rsidR="00B648D1" w:rsidRPr="00CC6983" w:rsidRDefault="00B648D1" w:rsidP="00B648D1">
      <w:pPr>
        <w:pStyle w:val="Prrafodelista"/>
        <w:numPr>
          <w:ilvl w:val="0"/>
          <w:numId w:val="6"/>
        </w:numPr>
        <w:suppressAutoHyphens/>
        <w:autoSpaceDE/>
        <w:autoSpaceDN/>
        <w:jc w:val="both"/>
        <w:rPr>
          <w:rFonts w:ascii="Cambria" w:hAnsi="Cambria" w:cs="Times New Roman"/>
          <w:sz w:val="20"/>
          <w:szCs w:val="20"/>
        </w:rPr>
      </w:pPr>
      <w:proofErr w:type="spellStart"/>
      <w:r w:rsidRPr="00CC6983">
        <w:rPr>
          <w:rFonts w:ascii="Cambria" w:hAnsi="Cambria" w:cs="Times New Roman"/>
          <w:sz w:val="20"/>
          <w:szCs w:val="20"/>
        </w:rPr>
        <w:t>Backewell</w:t>
      </w:r>
      <w:proofErr w:type="spellEnd"/>
      <w:r w:rsidRPr="00CC6983">
        <w:rPr>
          <w:rFonts w:ascii="Cambria" w:hAnsi="Cambria" w:cs="Times New Roman"/>
          <w:sz w:val="20"/>
          <w:szCs w:val="20"/>
        </w:rPr>
        <w:t xml:space="preserve">, P. </w:t>
      </w:r>
      <w:r w:rsidRPr="00CC6983">
        <w:rPr>
          <w:rFonts w:ascii="Cambria" w:hAnsi="Cambria" w:cs="Times New Roman"/>
          <w:i/>
          <w:sz w:val="20"/>
          <w:szCs w:val="20"/>
        </w:rPr>
        <w:t>Mineros de la montaña roja. El trabajo de los indios en Potosí 1545-1650.</w:t>
      </w:r>
      <w:r w:rsidRPr="00CC6983">
        <w:rPr>
          <w:rFonts w:ascii="Cambria" w:hAnsi="Cambria" w:cs="Times New Roman"/>
          <w:sz w:val="20"/>
          <w:szCs w:val="20"/>
        </w:rPr>
        <w:t xml:space="preserve"> Madrid, Alianza, 1989. Cap</w:t>
      </w:r>
      <w:r w:rsidR="00D21395" w:rsidRPr="00CC6983">
        <w:rPr>
          <w:rFonts w:ascii="Cambria" w:hAnsi="Cambria" w:cs="Times New Roman"/>
          <w:sz w:val="20"/>
          <w:szCs w:val="20"/>
        </w:rPr>
        <w:t>. 3.</w:t>
      </w:r>
    </w:p>
    <w:p w14:paraId="0CE7251B" w14:textId="77777777" w:rsidR="00B648D1" w:rsidRPr="00CC6983" w:rsidRDefault="00B648D1" w:rsidP="00B648D1">
      <w:pPr>
        <w:pStyle w:val="Prrafodelista"/>
        <w:numPr>
          <w:ilvl w:val="0"/>
          <w:numId w:val="6"/>
        </w:numPr>
        <w:ind w:right="-282"/>
        <w:jc w:val="both"/>
        <w:rPr>
          <w:rFonts w:asciiTheme="majorHAnsi" w:hAnsiTheme="majorHAnsi" w:cs="Times New Roman"/>
          <w:sz w:val="20"/>
          <w:szCs w:val="20"/>
        </w:rPr>
      </w:pPr>
      <w:r w:rsidRPr="00CC6983">
        <w:rPr>
          <w:rFonts w:asciiTheme="majorHAnsi" w:hAnsiTheme="majorHAnsi" w:cs="Times New Roman"/>
          <w:sz w:val="20"/>
          <w:szCs w:val="20"/>
        </w:rPr>
        <w:t xml:space="preserve">Wolf, E. </w:t>
      </w:r>
      <w:r w:rsidRPr="00CC6983">
        <w:rPr>
          <w:rFonts w:asciiTheme="majorHAnsi" w:hAnsiTheme="majorHAnsi" w:cs="Times New Roman"/>
          <w:i/>
          <w:sz w:val="20"/>
          <w:szCs w:val="20"/>
        </w:rPr>
        <w:t>Europa y la gente sin historia</w:t>
      </w:r>
      <w:r w:rsidRPr="00CC6983">
        <w:rPr>
          <w:rFonts w:asciiTheme="majorHAnsi" w:hAnsiTheme="majorHAnsi" w:cs="Times New Roman"/>
          <w:sz w:val="20"/>
          <w:szCs w:val="20"/>
        </w:rPr>
        <w:t>. Buenos Aires. FCE. 2000. Cap. 7.</w:t>
      </w:r>
    </w:p>
    <w:p w14:paraId="3CB381A4" w14:textId="77777777" w:rsidR="005F4460" w:rsidRPr="00CC6983" w:rsidRDefault="005F4460" w:rsidP="005F4460">
      <w:pPr>
        <w:pStyle w:val="Prrafodelista"/>
        <w:suppressAutoHyphens/>
        <w:autoSpaceDE/>
        <w:autoSpaceDN/>
        <w:jc w:val="both"/>
        <w:rPr>
          <w:rFonts w:asciiTheme="majorHAnsi" w:hAnsiTheme="majorHAnsi" w:cs="Times New Roman"/>
          <w:sz w:val="20"/>
          <w:szCs w:val="20"/>
        </w:rPr>
      </w:pPr>
    </w:p>
    <w:p w14:paraId="4D813CEE" w14:textId="77777777" w:rsidR="00312576" w:rsidRPr="00CC6983" w:rsidRDefault="00312576" w:rsidP="00FB181C">
      <w:pPr>
        <w:pStyle w:val="Normal1"/>
        <w:ind w:right="-513"/>
        <w:rPr>
          <w:rFonts w:asciiTheme="majorHAnsi" w:eastAsiaTheme="minorHAnsi" w:hAnsiTheme="majorHAnsi"/>
          <w:b/>
          <w:color w:val="auto"/>
          <w:sz w:val="20"/>
          <w:szCs w:val="20"/>
          <w:lang w:val="es-AR" w:eastAsia="en-US"/>
        </w:rPr>
      </w:pPr>
      <w:r w:rsidRPr="00CC6983">
        <w:rPr>
          <w:rFonts w:asciiTheme="majorHAnsi" w:eastAsiaTheme="minorHAnsi" w:hAnsiTheme="majorHAnsi"/>
          <w:b/>
          <w:color w:val="auto"/>
          <w:sz w:val="20"/>
          <w:szCs w:val="20"/>
          <w:lang w:val="es-AR" w:eastAsia="en-US"/>
        </w:rPr>
        <w:t>Bibliografía ampliatoria</w:t>
      </w:r>
      <w:r w:rsidR="00E00579" w:rsidRPr="00CC6983">
        <w:rPr>
          <w:rFonts w:asciiTheme="majorHAnsi" w:eastAsiaTheme="minorHAnsi" w:hAnsiTheme="majorHAnsi"/>
          <w:b/>
          <w:color w:val="auto"/>
          <w:sz w:val="20"/>
          <w:szCs w:val="20"/>
          <w:lang w:val="es-AR" w:eastAsia="en-US"/>
        </w:rPr>
        <w:t>.</w:t>
      </w:r>
    </w:p>
    <w:p w14:paraId="720B53D2" w14:textId="77777777" w:rsidR="00312576" w:rsidRPr="00CC6983" w:rsidRDefault="00312576" w:rsidP="00FB181C">
      <w:pPr>
        <w:pStyle w:val="Prrafodelista"/>
        <w:ind w:left="1425"/>
        <w:jc w:val="both"/>
        <w:rPr>
          <w:rFonts w:asciiTheme="majorHAnsi" w:hAnsiTheme="majorHAnsi" w:cs="Times New Roman"/>
          <w:b/>
          <w:sz w:val="20"/>
          <w:szCs w:val="20"/>
        </w:rPr>
      </w:pPr>
    </w:p>
    <w:p w14:paraId="379B8591" w14:textId="77777777" w:rsidR="00CD0751" w:rsidRPr="00CC6983" w:rsidRDefault="00CD0751" w:rsidP="00521A32">
      <w:pPr>
        <w:pStyle w:val="Prrafodelista"/>
        <w:numPr>
          <w:ilvl w:val="0"/>
          <w:numId w:val="6"/>
        </w:numPr>
        <w:spacing w:after="120"/>
        <w:jc w:val="both"/>
        <w:rPr>
          <w:rFonts w:asciiTheme="majorHAnsi" w:hAnsiTheme="majorHAnsi" w:cs="Times New Roman"/>
          <w:sz w:val="20"/>
          <w:szCs w:val="20"/>
        </w:rPr>
      </w:pPr>
      <w:proofErr w:type="spellStart"/>
      <w:r w:rsidRPr="00CC6983">
        <w:rPr>
          <w:rFonts w:asciiTheme="majorHAnsi" w:hAnsiTheme="majorHAnsi" w:cs="Times New Roman"/>
          <w:sz w:val="20"/>
          <w:szCs w:val="20"/>
        </w:rPr>
        <w:t>Assadourian</w:t>
      </w:r>
      <w:proofErr w:type="spellEnd"/>
      <w:r w:rsidRPr="00CC6983">
        <w:rPr>
          <w:rFonts w:asciiTheme="majorHAnsi" w:hAnsiTheme="majorHAnsi" w:cs="Times New Roman"/>
          <w:sz w:val="20"/>
          <w:szCs w:val="20"/>
        </w:rPr>
        <w:t xml:space="preserve">, C, S. </w:t>
      </w:r>
      <w:r w:rsidRPr="00CC6983">
        <w:rPr>
          <w:rFonts w:asciiTheme="majorHAnsi" w:hAnsiTheme="majorHAnsi" w:cs="Times New Roman"/>
          <w:i/>
          <w:sz w:val="20"/>
          <w:szCs w:val="20"/>
        </w:rPr>
        <w:t>El sistema de la economía colonial. El mercado interior. Regiones y espacio económico</w:t>
      </w:r>
      <w:r w:rsidRPr="00CC6983">
        <w:rPr>
          <w:rFonts w:asciiTheme="majorHAnsi" w:hAnsiTheme="majorHAnsi" w:cs="Times New Roman"/>
          <w:sz w:val="20"/>
          <w:szCs w:val="20"/>
        </w:rPr>
        <w:t>, México, Nueva Imagen, 1983. (selección)</w:t>
      </w:r>
    </w:p>
    <w:p w14:paraId="645FE344" w14:textId="66D0C317" w:rsidR="004B5E83" w:rsidRPr="00CC6983" w:rsidRDefault="004B5E83" w:rsidP="00521A32">
      <w:pPr>
        <w:pStyle w:val="Prrafodelista"/>
        <w:numPr>
          <w:ilvl w:val="0"/>
          <w:numId w:val="6"/>
        </w:numPr>
        <w:jc w:val="both"/>
        <w:rPr>
          <w:rFonts w:asciiTheme="majorHAnsi" w:hAnsiTheme="majorHAnsi" w:cs="Times New Roman"/>
          <w:sz w:val="20"/>
          <w:szCs w:val="20"/>
          <w:shd w:val="clear" w:color="auto" w:fill="FFFFFF"/>
        </w:rPr>
      </w:pPr>
      <w:proofErr w:type="spellStart"/>
      <w:r w:rsidRPr="00CC6983">
        <w:rPr>
          <w:rFonts w:asciiTheme="majorHAnsi" w:hAnsiTheme="majorHAnsi" w:cs="Times New Roman"/>
          <w:sz w:val="20"/>
          <w:szCs w:val="20"/>
        </w:rPr>
        <w:t>Tandeter</w:t>
      </w:r>
      <w:proofErr w:type="spellEnd"/>
      <w:r w:rsidRPr="00CC6983">
        <w:rPr>
          <w:rFonts w:asciiTheme="majorHAnsi" w:hAnsiTheme="majorHAnsi" w:cs="Times New Roman"/>
          <w:sz w:val="20"/>
          <w:szCs w:val="20"/>
        </w:rPr>
        <w:t xml:space="preserve">, E. </w:t>
      </w:r>
      <w:r w:rsidRPr="00CC6983">
        <w:rPr>
          <w:rFonts w:asciiTheme="majorHAnsi" w:hAnsiTheme="majorHAnsi" w:cs="Times New Roman"/>
          <w:i/>
          <w:sz w:val="20"/>
          <w:szCs w:val="20"/>
        </w:rPr>
        <w:t xml:space="preserve">Coacción y mercado. La minería de la plata en el Potosí colonial. </w:t>
      </w:r>
      <w:r w:rsidRPr="00CC6983">
        <w:rPr>
          <w:rFonts w:asciiTheme="majorHAnsi" w:hAnsiTheme="majorHAnsi" w:cs="Times New Roman"/>
          <w:sz w:val="20"/>
          <w:szCs w:val="20"/>
        </w:rPr>
        <w:t>Sudamericana</w:t>
      </w:r>
      <w:r w:rsidRPr="00CC6983">
        <w:rPr>
          <w:rFonts w:asciiTheme="majorHAnsi" w:hAnsiTheme="majorHAnsi" w:cs="Times New Roman"/>
          <w:i/>
          <w:sz w:val="20"/>
          <w:szCs w:val="20"/>
        </w:rPr>
        <w:t>.</w:t>
      </w:r>
      <w:r w:rsidRPr="00CC6983">
        <w:rPr>
          <w:rFonts w:asciiTheme="majorHAnsi" w:hAnsiTheme="majorHAnsi" w:cs="Times New Roman"/>
          <w:sz w:val="20"/>
          <w:szCs w:val="20"/>
        </w:rPr>
        <w:t xml:space="preserve"> Bs. As. 1992.</w:t>
      </w:r>
    </w:p>
    <w:p w14:paraId="3327DB54" w14:textId="060FD52C" w:rsidR="00686283" w:rsidRPr="00CC6983" w:rsidRDefault="00686283" w:rsidP="00686283">
      <w:pPr>
        <w:pStyle w:val="Prrafodelista"/>
        <w:numPr>
          <w:ilvl w:val="0"/>
          <w:numId w:val="6"/>
        </w:numPr>
        <w:tabs>
          <w:tab w:val="left" w:pos="1134"/>
        </w:tabs>
        <w:jc w:val="both"/>
        <w:rPr>
          <w:rFonts w:asciiTheme="majorHAnsi" w:hAnsiTheme="majorHAnsi" w:cs="Times New Roman"/>
          <w:sz w:val="20"/>
          <w:szCs w:val="20"/>
        </w:rPr>
      </w:pPr>
      <w:proofErr w:type="spellStart"/>
      <w:r w:rsidRPr="00CC6983">
        <w:rPr>
          <w:rFonts w:asciiTheme="majorHAnsi" w:hAnsiTheme="majorHAnsi" w:cs="Times New Roman"/>
          <w:sz w:val="20"/>
          <w:szCs w:val="20"/>
        </w:rPr>
        <w:t>Fradkin</w:t>
      </w:r>
      <w:proofErr w:type="spellEnd"/>
      <w:r w:rsidRPr="00CC6983">
        <w:rPr>
          <w:rFonts w:asciiTheme="majorHAnsi" w:hAnsiTheme="majorHAnsi" w:cs="Times New Roman"/>
          <w:sz w:val="20"/>
          <w:szCs w:val="20"/>
        </w:rPr>
        <w:t xml:space="preserve">, R. </w:t>
      </w:r>
      <w:proofErr w:type="spellStart"/>
      <w:r w:rsidRPr="00CC6983">
        <w:rPr>
          <w:rFonts w:asciiTheme="majorHAnsi" w:hAnsiTheme="majorHAnsi" w:cs="Times New Roman"/>
          <w:sz w:val="20"/>
          <w:szCs w:val="20"/>
        </w:rPr>
        <w:t>Garavaglia</w:t>
      </w:r>
      <w:proofErr w:type="spellEnd"/>
      <w:r w:rsidRPr="00CC6983">
        <w:rPr>
          <w:rFonts w:asciiTheme="majorHAnsi" w:hAnsiTheme="majorHAnsi" w:cs="Times New Roman"/>
          <w:sz w:val="20"/>
          <w:szCs w:val="20"/>
        </w:rPr>
        <w:t xml:space="preserve">, J.C. </w:t>
      </w:r>
      <w:r w:rsidRPr="00CC6983">
        <w:rPr>
          <w:rFonts w:asciiTheme="majorHAnsi" w:hAnsiTheme="majorHAnsi" w:cs="Times New Roman"/>
          <w:i/>
          <w:sz w:val="20"/>
          <w:szCs w:val="20"/>
        </w:rPr>
        <w:t>La Argentina colonial. El Río de la Plata entre los siglos XVI y XIX</w:t>
      </w:r>
      <w:r w:rsidRPr="00CC6983">
        <w:rPr>
          <w:rFonts w:asciiTheme="majorHAnsi" w:hAnsiTheme="majorHAnsi" w:cs="Times New Roman"/>
          <w:sz w:val="20"/>
          <w:szCs w:val="20"/>
        </w:rPr>
        <w:t>. Buenos Aires. Siglo XXI. 2009. Caps.: 3-4</w:t>
      </w:r>
    </w:p>
    <w:p w14:paraId="71D929DC" w14:textId="77777777" w:rsidR="00686283" w:rsidRPr="00CC6983" w:rsidRDefault="00686283" w:rsidP="00521A32">
      <w:pPr>
        <w:pStyle w:val="Prrafodelista"/>
        <w:numPr>
          <w:ilvl w:val="0"/>
          <w:numId w:val="6"/>
        </w:numPr>
        <w:jc w:val="both"/>
        <w:rPr>
          <w:rFonts w:asciiTheme="majorHAnsi" w:hAnsiTheme="majorHAnsi" w:cs="Times New Roman"/>
          <w:sz w:val="20"/>
          <w:szCs w:val="20"/>
          <w:shd w:val="clear" w:color="auto" w:fill="FFFFFF"/>
        </w:rPr>
      </w:pPr>
    </w:p>
    <w:p w14:paraId="30367119" w14:textId="77777777" w:rsidR="00312576" w:rsidRPr="00CC6983" w:rsidRDefault="00312576" w:rsidP="00FB181C">
      <w:pPr>
        <w:pStyle w:val="Prrafodelista"/>
        <w:ind w:left="1425"/>
        <w:jc w:val="both"/>
        <w:rPr>
          <w:rFonts w:asciiTheme="majorHAnsi" w:hAnsiTheme="majorHAnsi" w:cs="Times New Roman"/>
          <w:b/>
          <w:sz w:val="20"/>
          <w:szCs w:val="20"/>
        </w:rPr>
      </w:pPr>
    </w:p>
    <w:p w14:paraId="339D8E65" w14:textId="111F2032" w:rsidR="00B36EDD" w:rsidRPr="00CC6983" w:rsidRDefault="00FB181C" w:rsidP="00521A32">
      <w:pPr>
        <w:pStyle w:val="Prrafodelista"/>
        <w:numPr>
          <w:ilvl w:val="1"/>
          <w:numId w:val="11"/>
        </w:numPr>
        <w:ind w:left="284" w:firstLine="0"/>
        <w:jc w:val="both"/>
        <w:rPr>
          <w:rFonts w:asciiTheme="majorHAnsi" w:hAnsiTheme="majorHAnsi" w:cs="Times New Roman"/>
          <w:b/>
          <w:sz w:val="20"/>
          <w:szCs w:val="20"/>
        </w:rPr>
      </w:pPr>
      <w:r w:rsidRPr="00CC6983">
        <w:rPr>
          <w:rFonts w:asciiTheme="majorHAnsi" w:hAnsiTheme="majorHAnsi" w:cs="Times New Roman"/>
          <w:b/>
          <w:sz w:val="20"/>
          <w:szCs w:val="20"/>
        </w:rPr>
        <w:t xml:space="preserve"> </w:t>
      </w:r>
      <w:r w:rsidR="00D21395" w:rsidRPr="00CC6983">
        <w:rPr>
          <w:rFonts w:asciiTheme="majorHAnsi" w:hAnsiTheme="majorHAnsi" w:cs="Times New Roman"/>
          <w:b/>
          <w:sz w:val="20"/>
          <w:szCs w:val="20"/>
        </w:rPr>
        <w:t xml:space="preserve">Gobierno y sociedad </w:t>
      </w:r>
      <w:r w:rsidR="00B36EDD" w:rsidRPr="00CC6983">
        <w:rPr>
          <w:rFonts w:asciiTheme="majorHAnsi" w:hAnsiTheme="majorHAnsi" w:cs="Times New Roman"/>
          <w:b/>
          <w:sz w:val="20"/>
          <w:szCs w:val="20"/>
        </w:rPr>
        <w:t xml:space="preserve">colonial: </w:t>
      </w:r>
      <w:r w:rsidR="00AA6821" w:rsidRPr="00CC6983">
        <w:rPr>
          <w:rFonts w:asciiTheme="majorHAnsi" w:hAnsiTheme="majorHAnsi" w:cs="Times New Roman"/>
          <w:b/>
          <w:sz w:val="20"/>
          <w:szCs w:val="20"/>
        </w:rPr>
        <w:t>Los espacios virreinales</w:t>
      </w:r>
      <w:r w:rsidRPr="00CC6983">
        <w:rPr>
          <w:rFonts w:asciiTheme="majorHAnsi" w:hAnsiTheme="majorHAnsi" w:cs="Times New Roman"/>
          <w:b/>
          <w:sz w:val="20"/>
          <w:szCs w:val="20"/>
        </w:rPr>
        <w:t xml:space="preserve"> y su organización institucional</w:t>
      </w:r>
      <w:r w:rsidR="00AA6821" w:rsidRPr="00CC6983">
        <w:rPr>
          <w:rFonts w:asciiTheme="majorHAnsi" w:hAnsiTheme="majorHAnsi" w:cs="Times New Roman"/>
          <w:b/>
          <w:sz w:val="20"/>
          <w:szCs w:val="20"/>
        </w:rPr>
        <w:t xml:space="preserve">. </w:t>
      </w:r>
      <w:r w:rsidRPr="00CC6983">
        <w:rPr>
          <w:rFonts w:asciiTheme="majorHAnsi" w:hAnsiTheme="majorHAnsi" w:cs="Times New Roman"/>
          <w:b/>
          <w:sz w:val="20"/>
          <w:szCs w:val="20"/>
        </w:rPr>
        <w:t>L</w:t>
      </w:r>
      <w:r w:rsidR="00B36EDD" w:rsidRPr="00CC6983">
        <w:rPr>
          <w:rFonts w:asciiTheme="majorHAnsi" w:hAnsiTheme="majorHAnsi" w:cs="Times New Roman"/>
          <w:b/>
          <w:sz w:val="20"/>
          <w:szCs w:val="20"/>
        </w:rPr>
        <w:t xml:space="preserve">as reformas toledanas. Las ciudades coloniales. </w:t>
      </w:r>
      <w:r w:rsidR="00C9315A" w:rsidRPr="00CC6983">
        <w:rPr>
          <w:rFonts w:asciiTheme="majorHAnsi" w:hAnsiTheme="majorHAnsi" w:cs="Times New Roman"/>
          <w:b/>
          <w:sz w:val="20"/>
          <w:szCs w:val="20"/>
        </w:rPr>
        <w:t xml:space="preserve">La republica de indios y la republica de españoles. </w:t>
      </w:r>
      <w:r w:rsidRPr="00CC6983">
        <w:rPr>
          <w:rFonts w:asciiTheme="majorHAnsi" w:hAnsiTheme="majorHAnsi" w:cs="Times New Roman"/>
          <w:b/>
          <w:sz w:val="20"/>
          <w:szCs w:val="20"/>
        </w:rPr>
        <w:t>Sociedad colonial: peninsulares, criollos, indígenas, mestizos y esclavos.</w:t>
      </w:r>
      <w:r w:rsidR="00F648FA" w:rsidRPr="00CC6983">
        <w:rPr>
          <w:rFonts w:asciiTheme="majorHAnsi" w:hAnsiTheme="majorHAnsi" w:cs="Times New Roman"/>
          <w:b/>
          <w:sz w:val="20"/>
          <w:szCs w:val="20"/>
        </w:rPr>
        <w:t xml:space="preserve"> Dominación colonial </w:t>
      </w:r>
      <w:r w:rsidR="00CC6983" w:rsidRPr="00CC6983">
        <w:rPr>
          <w:rFonts w:asciiTheme="majorHAnsi" w:hAnsiTheme="majorHAnsi" w:cs="Times New Roman"/>
          <w:b/>
          <w:sz w:val="20"/>
          <w:szCs w:val="20"/>
        </w:rPr>
        <w:t>y diferencias</w:t>
      </w:r>
      <w:r w:rsidR="00F648FA" w:rsidRPr="00CC6983">
        <w:rPr>
          <w:rFonts w:asciiTheme="majorHAnsi" w:hAnsiTheme="majorHAnsi" w:cs="Times New Roman"/>
          <w:b/>
          <w:sz w:val="20"/>
          <w:szCs w:val="20"/>
        </w:rPr>
        <w:t xml:space="preserve"> étnicas y de género en el mundo colonial. </w:t>
      </w:r>
    </w:p>
    <w:p w14:paraId="3E6C8904" w14:textId="77777777" w:rsidR="00344B9B" w:rsidRPr="00CC6983" w:rsidRDefault="00344B9B" w:rsidP="00FB181C">
      <w:pPr>
        <w:jc w:val="both"/>
        <w:rPr>
          <w:rFonts w:asciiTheme="majorHAnsi" w:hAnsiTheme="majorHAnsi" w:cs="Times New Roman"/>
          <w:b/>
          <w:sz w:val="20"/>
          <w:szCs w:val="20"/>
        </w:rPr>
      </w:pPr>
    </w:p>
    <w:p w14:paraId="64D12D80" w14:textId="77777777" w:rsidR="007E1892" w:rsidRPr="00CC6983" w:rsidRDefault="007E1892" w:rsidP="00FB181C">
      <w:pPr>
        <w:jc w:val="both"/>
        <w:rPr>
          <w:rFonts w:asciiTheme="majorHAnsi" w:eastAsiaTheme="minorHAnsi" w:hAnsiTheme="majorHAnsi"/>
          <w:b/>
          <w:sz w:val="20"/>
          <w:szCs w:val="20"/>
          <w:lang w:val="es-AR" w:eastAsia="en-US"/>
        </w:rPr>
      </w:pPr>
      <w:r w:rsidRPr="00CC6983">
        <w:rPr>
          <w:rFonts w:asciiTheme="majorHAnsi" w:eastAsiaTheme="minorHAnsi" w:hAnsiTheme="majorHAnsi"/>
          <w:b/>
          <w:sz w:val="20"/>
          <w:szCs w:val="20"/>
          <w:lang w:val="es-AR" w:eastAsia="en-US"/>
        </w:rPr>
        <w:t>Bibliografía</w:t>
      </w:r>
      <w:r w:rsidR="00E00579" w:rsidRPr="00CC6983">
        <w:rPr>
          <w:rFonts w:asciiTheme="majorHAnsi" w:eastAsiaTheme="minorHAnsi" w:hAnsiTheme="majorHAnsi"/>
          <w:b/>
          <w:sz w:val="20"/>
          <w:szCs w:val="20"/>
          <w:lang w:val="es-AR" w:eastAsia="en-US"/>
        </w:rPr>
        <w:t>.</w:t>
      </w:r>
    </w:p>
    <w:p w14:paraId="47CB798A" w14:textId="77777777" w:rsidR="007E1892" w:rsidRPr="00CC6983" w:rsidRDefault="007E1892" w:rsidP="00FB181C">
      <w:pPr>
        <w:jc w:val="both"/>
        <w:rPr>
          <w:rFonts w:asciiTheme="majorHAnsi" w:hAnsiTheme="majorHAnsi" w:cs="Times New Roman"/>
          <w:b/>
          <w:sz w:val="20"/>
          <w:szCs w:val="20"/>
        </w:rPr>
      </w:pPr>
    </w:p>
    <w:p w14:paraId="64028E81" w14:textId="77777777" w:rsidR="004B5E83" w:rsidRPr="00CC6983" w:rsidRDefault="004B5E83" w:rsidP="00521A32">
      <w:pPr>
        <w:pStyle w:val="Prrafodelista"/>
        <w:numPr>
          <w:ilvl w:val="0"/>
          <w:numId w:val="12"/>
        </w:numPr>
        <w:suppressAutoHyphens/>
        <w:autoSpaceDE/>
        <w:autoSpaceDN/>
        <w:spacing w:after="120"/>
        <w:jc w:val="both"/>
        <w:rPr>
          <w:rFonts w:asciiTheme="majorHAnsi" w:hAnsiTheme="majorHAnsi" w:cs="Times New Roman"/>
          <w:sz w:val="20"/>
          <w:szCs w:val="20"/>
        </w:rPr>
      </w:pPr>
      <w:r w:rsidRPr="00CC6983">
        <w:rPr>
          <w:rFonts w:asciiTheme="majorHAnsi" w:hAnsiTheme="majorHAnsi" w:cs="Times New Roman"/>
          <w:sz w:val="20"/>
          <w:szCs w:val="20"/>
        </w:rPr>
        <w:t xml:space="preserve">Elliot, J. H., "España y América en los siglos XVI y XVII”, en Leslie </w:t>
      </w:r>
      <w:proofErr w:type="spellStart"/>
      <w:r w:rsidRPr="00CC6983">
        <w:rPr>
          <w:rFonts w:asciiTheme="majorHAnsi" w:hAnsiTheme="majorHAnsi" w:cs="Times New Roman"/>
          <w:sz w:val="20"/>
          <w:szCs w:val="20"/>
        </w:rPr>
        <w:t>Bethell</w:t>
      </w:r>
      <w:proofErr w:type="spellEnd"/>
      <w:r w:rsidRPr="00CC6983">
        <w:rPr>
          <w:rFonts w:asciiTheme="majorHAnsi" w:hAnsiTheme="majorHAnsi" w:cs="Times New Roman"/>
          <w:sz w:val="20"/>
          <w:szCs w:val="20"/>
        </w:rPr>
        <w:t xml:space="preserve"> (ed.), </w:t>
      </w:r>
      <w:r w:rsidRPr="00CC6983">
        <w:rPr>
          <w:rFonts w:asciiTheme="majorHAnsi" w:hAnsiTheme="majorHAnsi" w:cs="Times New Roman"/>
          <w:i/>
          <w:sz w:val="20"/>
          <w:szCs w:val="20"/>
        </w:rPr>
        <w:t>Historia de América Latina</w:t>
      </w:r>
      <w:r w:rsidRPr="00CC6983">
        <w:rPr>
          <w:rFonts w:asciiTheme="majorHAnsi" w:hAnsiTheme="majorHAnsi" w:cs="Times New Roman"/>
          <w:sz w:val="20"/>
          <w:szCs w:val="20"/>
        </w:rPr>
        <w:t xml:space="preserve">, Barcelona, Cambridge </w:t>
      </w:r>
      <w:proofErr w:type="spellStart"/>
      <w:r w:rsidRPr="00CC6983">
        <w:rPr>
          <w:rFonts w:asciiTheme="majorHAnsi" w:hAnsiTheme="majorHAnsi" w:cs="Times New Roman"/>
          <w:sz w:val="20"/>
          <w:szCs w:val="20"/>
        </w:rPr>
        <w:t>University</w:t>
      </w:r>
      <w:proofErr w:type="spellEnd"/>
      <w:r w:rsidRPr="00CC6983">
        <w:rPr>
          <w:rFonts w:asciiTheme="majorHAnsi" w:hAnsiTheme="majorHAnsi" w:cs="Times New Roman"/>
          <w:sz w:val="20"/>
          <w:szCs w:val="20"/>
        </w:rPr>
        <w:t xml:space="preserve"> </w:t>
      </w:r>
      <w:proofErr w:type="spellStart"/>
      <w:r w:rsidRPr="00CC6983">
        <w:rPr>
          <w:rFonts w:asciiTheme="majorHAnsi" w:hAnsiTheme="majorHAnsi" w:cs="Times New Roman"/>
          <w:sz w:val="20"/>
          <w:szCs w:val="20"/>
        </w:rPr>
        <w:t>Press</w:t>
      </w:r>
      <w:proofErr w:type="spellEnd"/>
      <w:r w:rsidRPr="00CC6983">
        <w:rPr>
          <w:rFonts w:asciiTheme="majorHAnsi" w:hAnsiTheme="majorHAnsi" w:cs="Times New Roman"/>
          <w:sz w:val="20"/>
          <w:szCs w:val="20"/>
        </w:rPr>
        <w:t>-Editorial Crítica, 1990, Tomo 2, pp.3-43.</w:t>
      </w:r>
    </w:p>
    <w:p w14:paraId="4C34BB71" w14:textId="77777777" w:rsidR="003F2940" w:rsidRPr="00CC6983" w:rsidRDefault="003F2940" w:rsidP="003F2940">
      <w:pPr>
        <w:pStyle w:val="Prrafodelista"/>
        <w:numPr>
          <w:ilvl w:val="0"/>
          <w:numId w:val="12"/>
        </w:numPr>
        <w:jc w:val="both"/>
        <w:rPr>
          <w:rFonts w:asciiTheme="majorHAnsi" w:hAnsiTheme="majorHAnsi" w:cs="Times New Roman"/>
          <w:sz w:val="20"/>
          <w:szCs w:val="20"/>
        </w:rPr>
      </w:pPr>
      <w:r w:rsidRPr="00CC6983">
        <w:rPr>
          <w:rFonts w:asciiTheme="majorHAnsi" w:hAnsiTheme="majorHAnsi" w:cs="Times New Roman"/>
          <w:sz w:val="20"/>
          <w:szCs w:val="20"/>
        </w:rPr>
        <w:t xml:space="preserve">Presta, A.M. “La sociedad colonial: raza, etnicidad, clase y género. Siglos XVI y XVII.” En: </w:t>
      </w:r>
      <w:proofErr w:type="spellStart"/>
      <w:r w:rsidRPr="00CC6983">
        <w:rPr>
          <w:rFonts w:asciiTheme="majorHAnsi" w:hAnsiTheme="majorHAnsi" w:cs="Times New Roman"/>
          <w:sz w:val="20"/>
          <w:szCs w:val="20"/>
        </w:rPr>
        <w:t>Tandeter</w:t>
      </w:r>
      <w:proofErr w:type="spellEnd"/>
      <w:r w:rsidRPr="00CC6983">
        <w:rPr>
          <w:rFonts w:asciiTheme="majorHAnsi" w:hAnsiTheme="majorHAnsi" w:cs="Times New Roman"/>
          <w:sz w:val="20"/>
          <w:szCs w:val="20"/>
        </w:rPr>
        <w:t>, Enrique (</w:t>
      </w:r>
      <w:proofErr w:type="spellStart"/>
      <w:r w:rsidRPr="00CC6983">
        <w:rPr>
          <w:rFonts w:asciiTheme="majorHAnsi" w:hAnsiTheme="majorHAnsi" w:cs="Times New Roman"/>
          <w:sz w:val="20"/>
          <w:szCs w:val="20"/>
        </w:rPr>
        <w:t>dir</w:t>
      </w:r>
      <w:proofErr w:type="spellEnd"/>
      <w:r w:rsidRPr="00CC6983">
        <w:rPr>
          <w:rFonts w:asciiTheme="majorHAnsi" w:hAnsiTheme="majorHAnsi" w:cs="Times New Roman"/>
          <w:sz w:val="20"/>
          <w:szCs w:val="20"/>
        </w:rPr>
        <w:t xml:space="preserve">) </w:t>
      </w:r>
      <w:r w:rsidRPr="00CC6983">
        <w:rPr>
          <w:rFonts w:asciiTheme="majorHAnsi" w:hAnsiTheme="majorHAnsi" w:cs="Times New Roman"/>
          <w:i/>
          <w:sz w:val="20"/>
          <w:szCs w:val="20"/>
        </w:rPr>
        <w:t>Nueva Historia Argentina</w:t>
      </w:r>
      <w:r w:rsidRPr="00CC6983">
        <w:rPr>
          <w:rFonts w:asciiTheme="majorHAnsi" w:hAnsiTheme="majorHAnsi" w:cs="Times New Roman"/>
          <w:sz w:val="20"/>
          <w:szCs w:val="20"/>
        </w:rPr>
        <w:t>, Buenos Aires, Sudamericana, 2000, Tomo I, capítulo 2.</w:t>
      </w:r>
    </w:p>
    <w:p w14:paraId="19304BCC" w14:textId="77777777" w:rsidR="00312576" w:rsidRPr="00CC6983" w:rsidRDefault="00312576" w:rsidP="00FB181C">
      <w:pPr>
        <w:pStyle w:val="Normal1"/>
        <w:ind w:right="-513"/>
        <w:rPr>
          <w:rFonts w:asciiTheme="majorHAnsi" w:eastAsiaTheme="minorHAnsi" w:hAnsiTheme="majorHAnsi"/>
          <w:color w:val="auto"/>
          <w:sz w:val="20"/>
          <w:szCs w:val="20"/>
          <w:u w:val="single"/>
          <w:lang w:val="es-AR" w:eastAsia="en-US"/>
        </w:rPr>
      </w:pPr>
    </w:p>
    <w:p w14:paraId="6CD883E9" w14:textId="77777777" w:rsidR="00312576" w:rsidRPr="00CC6983" w:rsidRDefault="00312576" w:rsidP="00FB181C">
      <w:pPr>
        <w:pStyle w:val="Normal1"/>
        <w:ind w:right="-513"/>
        <w:rPr>
          <w:rFonts w:asciiTheme="majorHAnsi" w:eastAsiaTheme="minorHAnsi" w:hAnsiTheme="majorHAnsi"/>
          <w:b/>
          <w:color w:val="auto"/>
          <w:sz w:val="20"/>
          <w:szCs w:val="20"/>
          <w:lang w:val="es-AR" w:eastAsia="en-US"/>
        </w:rPr>
      </w:pPr>
      <w:r w:rsidRPr="00CC6983">
        <w:rPr>
          <w:rFonts w:asciiTheme="majorHAnsi" w:eastAsiaTheme="minorHAnsi" w:hAnsiTheme="majorHAnsi"/>
          <w:b/>
          <w:color w:val="auto"/>
          <w:sz w:val="20"/>
          <w:szCs w:val="20"/>
          <w:lang w:val="es-AR" w:eastAsia="en-US"/>
        </w:rPr>
        <w:t>Bibliografía ampliatoria</w:t>
      </w:r>
      <w:r w:rsidR="00E00579" w:rsidRPr="00CC6983">
        <w:rPr>
          <w:rFonts w:asciiTheme="majorHAnsi" w:eastAsiaTheme="minorHAnsi" w:hAnsiTheme="majorHAnsi"/>
          <w:b/>
          <w:color w:val="auto"/>
          <w:sz w:val="20"/>
          <w:szCs w:val="20"/>
          <w:lang w:val="es-AR" w:eastAsia="en-US"/>
        </w:rPr>
        <w:t>.</w:t>
      </w:r>
    </w:p>
    <w:p w14:paraId="49496154" w14:textId="77777777" w:rsidR="00312576" w:rsidRPr="00CC6983" w:rsidRDefault="00312576" w:rsidP="00FB181C">
      <w:pPr>
        <w:pStyle w:val="Normal1"/>
        <w:ind w:right="-513"/>
        <w:rPr>
          <w:rFonts w:asciiTheme="majorHAnsi" w:eastAsiaTheme="minorHAnsi" w:hAnsiTheme="majorHAnsi"/>
          <w:b/>
          <w:color w:val="auto"/>
          <w:sz w:val="20"/>
          <w:szCs w:val="20"/>
          <w:lang w:val="es-AR" w:eastAsia="en-US"/>
        </w:rPr>
      </w:pPr>
    </w:p>
    <w:p w14:paraId="1F27ABB5" w14:textId="77777777" w:rsidR="004B5E83" w:rsidRPr="00CC6983" w:rsidRDefault="004B5E83" w:rsidP="00521A32">
      <w:pPr>
        <w:pStyle w:val="Prrafodelista"/>
        <w:numPr>
          <w:ilvl w:val="0"/>
          <w:numId w:val="12"/>
        </w:numPr>
        <w:suppressAutoHyphens/>
        <w:autoSpaceDE/>
        <w:autoSpaceDN/>
        <w:spacing w:after="120"/>
        <w:jc w:val="both"/>
        <w:rPr>
          <w:rFonts w:asciiTheme="majorHAnsi" w:hAnsiTheme="majorHAnsi" w:cs="Times New Roman"/>
          <w:sz w:val="20"/>
          <w:szCs w:val="20"/>
        </w:rPr>
      </w:pPr>
      <w:r w:rsidRPr="00CC6983">
        <w:rPr>
          <w:rFonts w:asciiTheme="majorHAnsi" w:hAnsiTheme="majorHAnsi" w:cs="Times New Roman"/>
          <w:sz w:val="20"/>
          <w:szCs w:val="20"/>
        </w:rPr>
        <w:t xml:space="preserve">Morse, R.M. “El desarrollo urbano de la Hispanoamérica colonial”. Leslie </w:t>
      </w:r>
      <w:proofErr w:type="spellStart"/>
      <w:r w:rsidRPr="00CC6983">
        <w:rPr>
          <w:rFonts w:asciiTheme="majorHAnsi" w:hAnsiTheme="majorHAnsi" w:cs="Times New Roman"/>
          <w:sz w:val="20"/>
          <w:szCs w:val="20"/>
        </w:rPr>
        <w:t>Bethell</w:t>
      </w:r>
      <w:proofErr w:type="spellEnd"/>
      <w:r w:rsidRPr="00CC6983">
        <w:rPr>
          <w:rFonts w:asciiTheme="majorHAnsi" w:hAnsiTheme="majorHAnsi" w:cs="Times New Roman"/>
          <w:sz w:val="20"/>
          <w:szCs w:val="20"/>
        </w:rPr>
        <w:t xml:space="preserve"> (ed.), </w:t>
      </w:r>
      <w:r w:rsidRPr="00CC6983">
        <w:rPr>
          <w:rFonts w:asciiTheme="majorHAnsi" w:hAnsiTheme="majorHAnsi" w:cs="Times New Roman"/>
          <w:i/>
          <w:sz w:val="20"/>
          <w:szCs w:val="20"/>
        </w:rPr>
        <w:t>Historia de América Latina</w:t>
      </w:r>
      <w:r w:rsidRPr="00CC6983">
        <w:rPr>
          <w:rFonts w:asciiTheme="majorHAnsi" w:hAnsiTheme="majorHAnsi" w:cs="Times New Roman"/>
          <w:sz w:val="20"/>
          <w:szCs w:val="20"/>
        </w:rPr>
        <w:t xml:space="preserve">, Barcelona, Cambridge </w:t>
      </w:r>
      <w:proofErr w:type="spellStart"/>
      <w:r w:rsidRPr="00CC6983">
        <w:rPr>
          <w:rFonts w:asciiTheme="majorHAnsi" w:hAnsiTheme="majorHAnsi" w:cs="Times New Roman"/>
          <w:sz w:val="20"/>
          <w:szCs w:val="20"/>
        </w:rPr>
        <w:t>University</w:t>
      </w:r>
      <w:proofErr w:type="spellEnd"/>
      <w:r w:rsidRPr="00CC6983">
        <w:rPr>
          <w:rFonts w:asciiTheme="majorHAnsi" w:hAnsiTheme="majorHAnsi" w:cs="Times New Roman"/>
          <w:sz w:val="20"/>
          <w:szCs w:val="20"/>
        </w:rPr>
        <w:t xml:space="preserve"> </w:t>
      </w:r>
      <w:proofErr w:type="spellStart"/>
      <w:r w:rsidRPr="00CC6983">
        <w:rPr>
          <w:rFonts w:asciiTheme="majorHAnsi" w:hAnsiTheme="majorHAnsi" w:cs="Times New Roman"/>
          <w:sz w:val="20"/>
          <w:szCs w:val="20"/>
        </w:rPr>
        <w:t>Press</w:t>
      </w:r>
      <w:proofErr w:type="spellEnd"/>
      <w:r w:rsidRPr="00CC6983">
        <w:rPr>
          <w:rFonts w:asciiTheme="majorHAnsi" w:hAnsiTheme="majorHAnsi" w:cs="Times New Roman"/>
          <w:sz w:val="20"/>
          <w:szCs w:val="20"/>
        </w:rPr>
        <w:t>-Editorial Crítica, 1990, Tomo 3, cap. 1.</w:t>
      </w:r>
    </w:p>
    <w:p w14:paraId="3ACFBEBB" w14:textId="77777777" w:rsidR="008F7440" w:rsidRPr="00CC6983" w:rsidRDefault="008F7440" w:rsidP="008F7440">
      <w:pPr>
        <w:pStyle w:val="Prrafodelista"/>
        <w:numPr>
          <w:ilvl w:val="0"/>
          <w:numId w:val="12"/>
        </w:numPr>
        <w:jc w:val="both"/>
        <w:rPr>
          <w:rFonts w:asciiTheme="majorHAnsi" w:hAnsiTheme="majorHAnsi" w:cs="Times New Roman"/>
          <w:sz w:val="20"/>
          <w:szCs w:val="20"/>
        </w:rPr>
      </w:pPr>
      <w:proofErr w:type="spellStart"/>
      <w:r w:rsidRPr="00CC6983">
        <w:rPr>
          <w:rFonts w:asciiTheme="majorHAnsi" w:hAnsiTheme="majorHAnsi" w:cs="Times New Roman"/>
          <w:sz w:val="20"/>
          <w:szCs w:val="20"/>
        </w:rPr>
        <w:t>Moutoukias</w:t>
      </w:r>
      <w:proofErr w:type="spellEnd"/>
      <w:r w:rsidRPr="00CC6983">
        <w:rPr>
          <w:rFonts w:asciiTheme="majorHAnsi" w:hAnsiTheme="majorHAnsi" w:cs="Times New Roman"/>
          <w:sz w:val="20"/>
          <w:szCs w:val="20"/>
        </w:rPr>
        <w:t xml:space="preserve">, Z. “Gobierno y sociedad en el Tucumán y el Rio de la plata, 1550-1800” En: </w:t>
      </w:r>
      <w:proofErr w:type="spellStart"/>
      <w:r w:rsidRPr="00CC6983">
        <w:rPr>
          <w:rFonts w:asciiTheme="majorHAnsi" w:hAnsiTheme="majorHAnsi" w:cs="Times New Roman"/>
          <w:sz w:val="20"/>
          <w:szCs w:val="20"/>
        </w:rPr>
        <w:t>Tandeter</w:t>
      </w:r>
      <w:proofErr w:type="spellEnd"/>
      <w:r w:rsidRPr="00CC6983">
        <w:rPr>
          <w:rFonts w:asciiTheme="majorHAnsi" w:hAnsiTheme="majorHAnsi" w:cs="Times New Roman"/>
          <w:sz w:val="20"/>
          <w:szCs w:val="20"/>
        </w:rPr>
        <w:t>, Enrique (</w:t>
      </w:r>
      <w:proofErr w:type="spellStart"/>
      <w:r w:rsidRPr="00CC6983">
        <w:rPr>
          <w:rFonts w:asciiTheme="majorHAnsi" w:hAnsiTheme="majorHAnsi" w:cs="Times New Roman"/>
          <w:sz w:val="20"/>
          <w:szCs w:val="20"/>
        </w:rPr>
        <w:t>dir</w:t>
      </w:r>
      <w:proofErr w:type="spellEnd"/>
      <w:r w:rsidRPr="00CC6983">
        <w:rPr>
          <w:rFonts w:asciiTheme="majorHAnsi" w:hAnsiTheme="majorHAnsi" w:cs="Times New Roman"/>
          <w:sz w:val="20"/>
          <w:szCs w:val="20"/>
        </w:rPr>
        <w:t xml:space="preserve">) </w:t>
      </w:r>
      <w:r w:rsidRPr="00CC6983">
        <w:rPr>
          <w:rFonts w:asciiTheme="majorHAnsi" w:hAnsiTheme="majorHAnsi" w:cs="Times New Roman"/>
          <w:i/>
          <w:sz w:val="20"/>
          <w:szCs w:val="20"/>
        </w:rPr>
        <w:t>Nueva Historia Argentina</w:t>
      </w:r>
      <w:r w:rsidRPr="00CC6983">
        <w:rPr>
          <w:rFonts w:asciiTheme="majorHAnsi" w:hAnsiTheme="majorHAnsi" w:cs="Times New Roman"/>
          <w:sz w:val="20"/>
          <w:szCs w:val="20"/>
        </w:rPr>
        <w:t>, Buenos Aires, Sudamericana, 2000, Tomo I, capítulo 9.</w:t>
      </w:r>
    </w:p>
    <w:p w14:paraId="4ED4D1EB" w14:textId="77777777" w:rsidR="00F6141A" w:rsidRPr="00CC6983" w:rsidRDefault="00F6141A" w:rsidP="00FB181C">
      <w:pPr>
        <w:pStyle w:val="Prrafodelista"/>
        <w:ind w:left="1425"/>
        <w:jc w:val="both"/>
        <w:rPr>
          <w:rFonts w:asciiTheme="majorHAnsi" w:hAnsiTheme="majorHAnsi" w:cs="Times New Roman"/>
          <w:b/>
          <w:sz w:val="20"/>
          <w:szCs w:val="20"/>
        </w:rPr>
      </w:pPr>
    </w:p>
    <w:p w14:paraId="5585F0DF" w14:textId="31FC3CC8" w:rsidR="00B36EDD" w:rsidRPr="00CC6983" w:rsidRDefault="00FB181C" w:rsidP="00521A32">
      <w:pPr>
        <w:pStyle w:val="Prrafodelista"/>
        <w:numPr>
          <w:ilvl w:val="1"/>
          <w:numId w:val="11"/>
        </w:numPr>
        <w:ind w:left="284" w:firstLine="0"/>
        <w:jc w:val="both"/>
        <w:rPr>
          <w:rFonts w:asciiTheme="majorHAnsi" w:hAnsiTheme="majorHAnsi" w:cs="Times New Roman"/>
          <w:b/>
          <w:sz w:val="20"/>
          <w:szCs w:val="20"/>
        </w:rPr>
      </w:pPr>
      <w:r w:rsidRPr="00CC6983">
        <w:rPr>
          <w:rFonts w:asciiTheme="majorHAnsi" w:hAnsiTheme="majorHAnsi" w:cs="Times New Roman"/>
          <w:b/>
          <w:sz w:val="20"/>
          <w:szCs w:val="20"/>
        </w:rPr>
        <w:t xml:space="preserve"> </w:t>
      </w:r>
      <w:r w:rsidR="009324E2" w:rsidRPr="00CC6983">
        <w:rPr>
          <w:rFonts w:asciiTheme="majorHAnsi" w:hAnsiTheme="majorHAnsi" w:cs="Times New Roman"/>
          <w:b/>
          <w:sz w:val="20"/>
          <w:szCs w:val="20"/>
        </w:rPr>
        <w:t xml:space="preserve">La </w:t>
      </w:r>
      <w:r w:rsidR="005D5B0F" w:rsidRPr="00CC6983">
        <w:rPr>
          <w:rFonts w:asciiTheme="majorHAnsi" w:hAnsiTheme="majorHAnsi" w:cs="Times New Roman"/>
          <w:b/>
          <w:sz w:val="20"/>
          <w:szCs w:val="20"/>
        </w:rPr>
        <w:t>“</w:t>
      </w:r>
      <w:r w:rsidR="009324E2" w:rsidRPr="00CC6983">
        <w:rPr>
          <w:rFonts w:asciiTheme="majorHAnsi" w:hAnsiTheme="majorHAnsi" w:cs="Times New Roman"/>
          <w:b/>
          <w:sz w:val="20"/>
          <w:szCs w:val="20"/>
        </w:rPr>
        <w:t>conquista espiritual</w:t>
      </w:r>
      <w:r w:rsidR="005D5B0F" w:rsidRPr="00CC6983">
        <w:rPr>
          <w:rFonts w:asciiTheme="majorHAnsi" w:hAnsiTheme="majorHAnsi" w:cs="Times New Roman"/>
          <w:b/>
          <w:sz w:val="20"/>
          <w:szCs w:val="20"/>
        </w:rPr>
        <w:t>”</w:t>
      </w:r>
      <w:r w:rsidR="009324E2" w:rsidRPr="00CC6983">
        <w:rPr>
          <w:rFonts w:asciiTheme="majorHAnsi" w:hAnsiTheme="majorHAnsi" w:cs="Times New Roman"/>
          <w:b/>
          <w:sz w:val="20"/>
          <w:szCs w:val="20"/>
        </w:rPr>
        <w:t xml:space="preserve"> y el problema de la evangelización. </w:t>
      </w:r>
      <w:r w:rsidRPr="00CC6983">
        <w:rPr>
          <w:rFonts w:asciiTheme="majorHAnsi" w:hAnsiTheme="majorHAnsi" w:cs="Times New Roman"/>
          <w:b/>
          <w:sz w:val="20"/>
          <w:szCs w:val="20"/>
        </w:rPr>
        <w:t xml:space="preserve">La </w:t>
      </w:r>
      <w:r w:rsidR="009B02CA" w:rsidRPr="00CC6983">
        <w:rPr>
          <w:rFonts w:asciiTheme="majorHAnsi" w:hAnsiTheme="majorHAnsi" w:cs="Times New Roman"/>
          <w:b/>
          <w:sz w:val="20"/>
          <w:szCs w:val="20"/>
        </w:rPr>
        <w:t>organización</w:t>
      </w:r>
      <w:r w:rsidRPr="00CC6983">
        <w:rPr>
          <w:rFonts w:asciiTheme="majorHAnsi" w:hAnsiTheme="majorHAnsi" w:cs="Times New Roman"/>
          <w:b/>
          <w:sz w:val="20"/>
          <w:szCs w:val="20"/>
        </w:rPr>
        <w:t xml:space="preserve"> </w:t>
      </w:r>
      <w:r w:rsidR="00E00579" w:rsidRPr="00CC6983">
        <w:rPr>
          <w:rFonts w:asciiTheme="majorHAnsi" w:hAnsiTheme="majorHAnsi" w:cs="Times New Roman"/>
          <w:b/>
          <w:sz w:val="20"/>
          <w:szCs w:val="20"/>
        </w:rPr>
        <w:t>de la Iglesia en Hispanoamérica</w:t>
      </w:r>
      <w:r w:rsidRPr="00CC6983">
        <w:rPr>
          <w:rFonts w:asciiTheme="majorHAnsi" w:hAnsiTheme="majorHAnsi" w:cs="Times New Roman"/>
          <w:b/>
          <w:sz w:val="20"/>
          <w:szCs w:val="20"/>
        </w:rPr>
        <w:t xml:space="preserve">. Clero regular y secular. Las campañas de extirpación </w:t>
      </w:r>
      <w:proofErr w:type="gramStart"/>
      <w:r w:rsidRPr="00CC6983">
        <w:rPr>
          <w:rFonts w:asciiTheme="majorHAnsi" w:hAnsiTheme="majorHAnsi" w:cs="Times New Roman"/>
          <w:b/>
          <w:sz w:val="20"/>
          <w:szCs w:val="20"/>
        </w:rPr>
        <w:t>de  i</w:t>
      </w:r>
      <w:r w:rsidR="00344B9B" w:rsidRPr="00CC6983">
        <w:rPr>
          <w:rFonts w:asciiTheme="majorHAnsi" w:hAnsiTheme="majorHAnsi" w:cs="Times New Roman"/>
          <w:b/>
          <w:sz w:val="20"/>
          <w:szCs w:val="20"/>
        </w:rPr>
        <w:t>dolatría</w:t>
      </w:r>
      <w:r w:rsidR="009B02CA" w:rsidRPr="00CC6983">
        <w:rPr>
          <w:rFonts w:asciiTheme="majorHAnsi" w:hAnsiTheme="majorHAnsi" w:cs="Times New Roman"/>
          <w:b/>
          <w:sz w:val="20"/>
          <w:szCs w:val="20"/>
        </w:rPr>
        <w:t>s</w:t>
      </w:r>
      <w:proofErr w:type="gramEnd"/>
      <w:r w:rsidR="00344B9B" w:rsidRPr="00CC6983">
        <w:rPr>
          <w:rFonts w:asciiTheme="majorHAnsi" w:hAnsiTheme="majorHAnsi" w:cs="Times New Roman"/>
          <w:b/>
          <w:sz w:val="20"/>
          <w:szCs w:val="20"/>
        </w:rPr>
        <w:t xml:space="preserve">. </w:t>
      </w:r>
      <w:r w:rsidR="00F00A0F" w:rsidRPr="00CC6983">
        <w:rPr>
          <w:rFonts w:asciiTheme="majorHAnsi" w:hAnsiTheme="majorHAnsi" w:cs="Times New Roman"/>
          <w:b/>
          <w:sz w:val="20"/>
          <w:szCs w:val="20"/>
        </w:rPr>
        <w:t xml:space="preserve">Las misiones </w:t>
      </w:r>
      <w:r w:rsidR="00AF37A0" w:rsidRPr="00CC6983">
        <w:rPr>
          <w:rFonts w:asciiTheme="majorHAnsi" w:hAnsiTheme="majorHAnsi" w:cs="Times New Roman"/>
          <w:b/>
          <w:sz w:val="20"/>
          <w:szCs w:val="20"/>
        </w:rPr>
        <w:t>jesuita-g</w:t>
      </w:r>
      <w:r w:rsidR="00AE4A03" w:rsidRPr="00CC6983">
        <w:rPr>
          <w:rFonts w:asciiTheme="majorHAnsi" w:hAnsiTheme="majorHAnsi" w:cs="Times New Roman"/>
          <w:b/>
          <w:sz w:val="20"/>
          <w:szCs w:val="20"/>
        </w:rPr>
        <w:t>u</w:t>
      </w:r>
      <w:r w:rsidR="00AF37A0" w:rsidRPr="00CC6983">
        <w:rPr>
          <w:rFonts w:asciiTheme="majorHAnsi" w:hAnsiTheme="majorHAnsi" w:cs="Times New Roman"/>
          <w:b/>
          <w:sz w:val="20"/>
          <w:szCs w:val="20"/>
        </w:rPr>
        <w:t>araní.</w:t>
      </w:r>
      <w:r w:rsidR="009B02CA" w:rsidRPr="00CC6983">
        <w:rPr>
          <w:rFonts w:asciiTheme="majorHAnsi" w:hAnsiTheme="majorHAnsi" w:cs="Times New Roman"/>
          <w:b/>
          <w:sz w:val="20"/>
          <w:szCs w:val="20"/>
        </w:rPr>
        <w:t xml:space="preserve"> </w:t>
      </w:r>
    </w:p>
    <w:p w14:paraId="0E768650" w14:textId="77777777" w:rsidR="00F6141A" w:rsidRPr="00CC6983" w:rsidRDefault="00F6141A" w:rsidP="00FB181C">
      <w:pPr>
        <w:pStyle w:val="Prrafodelista"/>
        <w:ind w:left="284"/>
        <w:jc w:val="both"/>
        <w:rPr>
          <w:rFonts w:asciiTheme="majorHAnsi" w:hAnsiTheme="majorHAnsi" w:cs="Times New Roman"/>
          <w:b/>
          <w:sz w:val="20"/>
          <w:szCs w:val="20"/>
        </w:rPr>
      </w:pPr>
    </w:p>
    <w:p w14:paraId="740B62BB" w14:textId="77777777" w:rsidR="00363162" w:rsidRPr="00CC6983" w:rsidRDefault="007E1892" w:rsidP="00FB181C">
      <w:pPr>
        <w:jc w:val="both"/>
        <w:rPr>
          <w:rFonts w:asciiTheme="majorHAnsi" w:hAnsiTheme="majorHAnsi" w:cs="Times New Roman"/>
          <w:b/>
          <w:sz w:val="20"/>
          <w:szCs w:val="20"/>
          <w:lang w:val="es-ES_tradnl"/>
        </w:rPr>
      </w:pPr>
      <w:r w:rsidRPr="00CC6983">
        <w:rPr>
          <w:rFonts w:asciiTheme="majorHAnsi" w:eastAsiaTheme="minorHAnsi" w:hAnsiTheme="majorHAnsi"/>
          <w:b/>
          <w:sz w:val="20"/>
          <w:szCs w:val="20"/>
          <w:lang w:val="es-AR" w:eastAsia="en-US"/>
        </w:rPr>
        <w:t>Bibliografía</w:t>
      </w:r>
      <w:r w:rsidR="00E00579" w:rsidRPr="00CC6983">
        <w:rPr>
          <w:rFonts w:asciiTheme="majorHAnsi" w:eastAsiaTheme="minorHAnsi" w:hAnsiTheme="majorHAnsi"/>
          <w:b/>
          <w:sz w:val="20"/>
          <w:szCs w:val="20"/>
          <w:lang w:val="es-AR" w:eastAsia="en-US"/>
        </w:rPr>
        <w:t>.</w:t>
      </w:r>
    </w:p>
    <w:p w14:paraId="73D79E8F" w14:textId="77777777" w:rsidR="00127ED4" w:rsidRPr="00CC6983" w:rsidRDefault="00127ED4" w:rsidP="00FB181C">
      <w:pPr>
        <w:jc w:val="both"/>
        <w:rPr>
          <w:rFonts w:asciiTheme="majorHAnsi" w:hAnsiTheme="majorHAnsi" w:cs="Times New Roman"/>
          <w:sz w:val="20"/>
          <w:szCs w:val="20"/>
        </w:rPr>
      </w:pPr>
    </w:p>
    <w:p w14:paraId="31EAD341" w14:textId="77777777" w:rsidR="004B5E83" w:rsidRPr="00CC6983" w:rsidRDefault="004B5E83" w:rsidP="00521A32">
      <w:pPr>
        <w:pStyle w:val="Prrafodelista"/>
        <w:numPr>
          <w:ilvl w:val="0"/>
          <w:numId w:val="6"/>
        </w:numPr>
        <w:suppressAutoHyphens/>
        <w:autoSpaceDE/>
        <w:autoSpaceDN/>
        <w:jc w:val="both"/>
        <w:rPr>
          <w:rFonts w:asciiTheme="majorHAnsi" w:hAnsiTheme="majorHAnsi" w:cs="Times New Roman"/>
          <w:b/>
          <w:sz w:val="20"/>
          <w:szCs w:val="20"/>
        </w:rPr>
      </w:pPr>
      <w:proofErr w:type="spellStart"/>
      <w:r w:rsidRPr="00CC6983">
        <w:rPr>
          <w:rFonts w:asciiTheme="majorHAnsi" w:hAnsiTheme="majorHAnsi" w:cs="Times New Roman"/>
          <w:sz w:val="20"/>
          <w:szCs w:val="20"/>
        </w:rPr>
        <w:t>Barnadas</w:t>
      </w:r>
      <w:proofErr w:type="spellEnd"/>
      <w:r w:rsidRPr="00CC6983">
        <w:rPr>
          <w:rFonts w:asciiTheme="majorHAnsi" w:hAnsiTheme="majorHAnsi" w:cs="Times New Roman"/>
          <w:sz w:val="20"/>
          <w:szCs w:val="20"/>
        </w:rPr>
        <w:t xml:space="preserve">, J. “La Iglesia Católica en la Hispanoamérica colonial”, en Leslie </w:t>
      </w:r>
      <w:proofErr w:type="spellStart"/>
      <w:r w:rsidRPr="00CC6983">
        <w:rPr>
          <w:rFonts w:asciiTheme="majorHAnsi" w:hAnsiTheme="majorHAnsi" w:cs="Times New Roman"/>
          <w:sz w:val="20"/>
          <w:szCs w:val="20"/>
        </w:rPr>
        <w:t>Bethell</w:t>
      </w:r>
      <w:proofErr w:type="spellEnd"/>
      <w:r w:rsidRPr="00CC6983">
        <w:rPr>
          <w:rFonts w:asciiTheme="majorHAnsi" w:hAnsiTheme="majorHAnsi" w:cs="Times New Roman"/>
          <w:sz w:val="20"/>
          <w:szCs w:val="20"/>
        </w:rPr>
        <w:t xml:space="preserve"> (ed.), </w:t>
      </w:r>
      <w:r w:rsidRPr="00CC6983">
        <w:rPr>
          <w:rFonts w:asciiTheme="majorHAnsi" w:hAnsiTheme="majorHAnsi" w:cs="Times New Roman"/>
          <w:i/>
          <w:sz w:val="20"/>
          <w:szCs w:val="20"/>
        </w:rPr>
        <w:t>Historia de América Latina</w:t>
      </w:r>
      <w:r w:rsidRPr="00CC6983">
        <w:rPr>
          <w:rFonts w:asciiTheme="majorHAnsi" w:hAnsiTheme="majorHAnsi" w:cs="Times New Roman"/>
          <w:sz w:val="20"/>
          <w:szCs w:val="20"/>
        </w:rPr>
        <w:t xml:space="preserve">, Barcelona, Cambridge </w:t>
      </w:r>
      <w:proofErr w:type="spellStart"/>
      <w:r w:rsidRPr="00CC6983">
        <w:rPr>
          <w:rFonts w:asciiTheme="majorHAnsi" w:hAnsiTheme="majorHAnsi" w:cs="Times New Roman"/>
          <w:sz w:val="20"/>
          <w:szCs w:val="20"/>
        </w:rPr>
        <w:t>University</w:t>
      </w:r>
      <w:proofErr w:type="spellEnd"/>
      <w:r w:rsidRPr="00CC6983">
        <w:rPr>
          <w:rFonts w:asciiTheme="majorHAnsi" w:hAnsiTheme="majorHAnsi" w:cs="Times New Roman"/>
          <w:sz w:val="20"/>
          <w:szCs w:val="20"/>
        </w:rPr>
        <w:t xml:space="preserve"> </w:t>
      </w:r>
      <w:proofErr w:type="spellStart"/>
      <w:r w:rsidRPr="00CC6983">
        <w:rPr>
          <w:rFonts w:asciiTheme="majorHAnsi" w:hAnsiTheme="majorHAnsi" w:cs="Times New Roman"/>
          <w:sz w:val="20"/>
          <w:szCs w:val="20"/>
        </w:rPr>
        <w:t>Press</w:t>
      </w:r>
      <w:proofErr w:type="spellEnd"/>
      <w:r w:rsidRPr="00CC6983">
        <w:rPr>
          <w:rFonts w:asciiTheme="majorHAnsi" w:hAnsiTheme="majorHAnsi" w:cs="Times New Roman"/>
          <w:sz w:val="20"/>
          <w:szCs w:val="20"/>
        </w:rPr>
        <w:t>-Editorial Crítica, 1990, Tomo IV, pp. 185-207.</w:t>
      </w:r>
    </w:p>
    <w:p w14:paraId="18B72F78" w14:textId="77777777" w:rsidR="004B5E83" w:rsidRPr="00CC6983" w:rsidRDefault="004B5E83" w:rsidP="00521A32">
      <w:pPr>
        <w:pStyle w:val="Prrafodelista"/>
        <w:numPr>
          <w:ilvl w:val="0"/>
          <w:numId w:val="6"/>
        </w:numPr>
        <w:jc w:val="both"/>
        <w:rPr>
          <w:rFonts w:asciiTheme="majorHAnsi" w:hAnsiTheme="majorHAnsi" w:cs="Times New Roman"/>
          <w:sz w:val="20"/>
          <w:szCs w:val="20"/>
          <w:shd w:val="clear" w:color="auto" w:fill="FFFFFF"/>
        </w:rPr>
      </w:pPr>
      <w:proofErr w:type="spellStart"/>
      <w:r w:rsidRPr="00CC6983">
        <w:rPr>
          <w:rFonts w:asciiTheme="majorHAnsi" w:hAnsiTheme="majorHAnsi" w:cs="Times New Roman"/>
          <w:sz w:val="20"/>
          <w:szCs w:val="20"/>
          <w:shd w:val="clear" w:color="auto" w:fill="FFFFFF"/>
        </w:rPr>
        <w:t>Gruzinski</w:t>
      </w:r>
      <w:proofErr w:type="spellEnd"/>
      <w:r w:rsidRPr="00CC6983">
        <w:rPr>
          <w:rFonts w:asciiTheme="majorHAnsi" w:hAnsiTheme="majorHAnsi" w:cs="Times New Roman"/>
          <w:sz w:val="20"/>
          <w:szCs w:val="20"/>
          <w:shd w:val="clear" w:color="auto" w:fill="FFFFFF"/>
        </w:rPr>
        <w:t xml:space="preserve">, S. 1991. </w:t>
      </w:r>
      <w:r w:rsidRPr="00CC6983">
        <w:rPr>
          <w:rFonts w:asciiTheme="majorHAnsi" w:hAnsiTheme="majorHAnsi" w:cs="Times New Roman"/>
          <w:i/>
          <w:sz w:val="20"/>
          <w:szCs w:val="20"/>
          <w:shd w:val="clear" w:color="auto" w:fill="FFFFFF"/>
        </w:rPr>
        <w:t>La colonización de lo imaginario. Sociedades indígenas y occidentalización en el México español. Siglos XVI-XVIII.</w:t>
      </w:r>
      <w:r w:rsidRPr="00CC6983">
        <w:rPr>
          <w:rFonts w:asciiTheme="majorHAnsi" w:hAnsiTheme="majorHAnsi" w:cs="Times New Roman"/>
          <w:sz w:val="20"/>
          <w:szCs w:val="20"/>
          <w:shd w:val="clear" w:color="auto" w:fill="FFFFFF"/>
        </w:rPr>
        <w:t xml:space="preserve"> México: Fondo de Cultura Económica.</w:t>
      </w:r>
    </w:p>
    <w:p w14:paraId="59651205" w14:textId="4D35B98A" w:rsidR="00F00A0F" w:rsidRPr="00CC6983" w:rsidRDefault="00F00A0F" w:rsidP="00F00A0F">
      <w:pPr>
        <w:pStyle w:val="Prrafodelista"/>
        <w:numPr>
          <w:ilvl w:val="0"/>
          <w:numId w:val="6"/>
        </w:numPr>
        <w:ind w:right="-282"/>
        <w:jc w:val="both"/>
        <w:rPr>
          <w:rFonts w:asciiTheme="majorHAnsi" w:hAnsiTheme="majorHAnsi" w:cs="Times New Roman"/>
          <w:sz w:val="20"/>
          <w:szCs w:val="20"/>
        </w:rPr>
      </w:pPr>
      <w:r w:rsidRPr="00CC6983">
        <w:rPr>
          <w:rFonts w:asciiTheme="majorHAnsi" w:hAnsiTheme="majorHAnsi" w:cs="Times New Roman"/>
          <w:sz w:val="20"/>
          <w:szCs w:val="20"/>
        </w:rPr>
        <w:t xml:space="preserve">Wilde, </w:t>
      </w:r>
      <w:r w:rsidR="00F648FA" w:rsidRPr="00CC6983">
        <w:rPr>
          <w:rFonts w:asciiTheme="majorHAnsi" w:hAnsiTheme="majorHAnsi" w:cs="Times New Roman"/>
          <w:sz w:val="20"/>
          <w:szCs w:val="20"/>
        </w:rPr>
        <w:t>G</w:t>
      </w:r>
      <w:r w:rsidRPr="00CC6983">
        <w:rPr>
          <w:rFonts w:asciiTheme="majorHAnsi" w:hAnsiTheme="majorHAnsi" w:cs="Times New Roman"/>
          <w:sz w:val="20"/>
          <w:szCs w:val="20"/>
        </w:rPr>
        <w:t xml:space="preserve">. </w:t>
      </w:r>
      <w:r w:rsidRPr="00CC6983">
        <w:rPr>
          <w:rFonts w:asciiTheme="majorHAnsi" w:hAnsiTheme="majorHAnsi" w:cs="Times New Roman"/>
          <w:i/>
          <w:sz w:val="20"/>
          <w:szCs w:val="20"/>
        </w:rPr>
        <w:t>Religión y poder en las misiones de guaraníes</w:t>
      </w:r>
      <w:r w:rsidRPr="00CC6983">
        <w:rPr>
          <w:rFonts w:asciiTheme="majorHAnsi" w:hAnsiTheme="majorHAnsi" w:cs="Times New Roman"/>
          <w:sz w:val="20"/>
          <w:szCs w:val="20"/>
        </w:rPr>
        <w:t xml:space="preserve">. Buenos Aires, Paradigma </w:t>
      </w:r>
      <w:proofErr w:type="spellStart"/>
      <w:r w:rsidRPr="00CC6983">
        <w:rPr>
          <w:rFonts w:asciiTheme="majorHAnsi" w:hAnsiTheme="majorHAnsi" w:cs="Times New Roman"/>
          <w:sz w:val="20"/>
          <w:szCs w:val="20"/>
        </w:rPr>
        <w:t>Indicial</w:t>
      </w:r>
      <w:proofErr w:type="spellEnd"/>
      <w:r w:rsidRPr="00CC6983">
        <w:rPr>
          <w:rFonts w:asciiTheme="majorHAnsi" w:hAnsiTheme="majorHAnsi" w:cs="Times New Roman"/>
          <w:sz w:val="20"/>
          <w:szCs w:val="20"/>
        </w:rPr>
        <w:t>. 2009. Cap. 1y 2.</w:t>
      </w:r>
    </w:p>
    <w:p w14:paraId="46A4D3AD" w14:textId="77777777" w:rsidR="00312576" w:rsidRPr="00CC6983" w:rsidRDefault="00312576" w:rsidP="00FB181C">
      <w:pPr>
        <w:pStyle w:val="Normal1"/>
        <w:ind w:right="-513"/>
        <w:rPr>
          <w:rFonts w:asciiTheme="majorHAnsi" w:eastAsiaTheme="minorHAnsi" w:hAnsiTheme="majorHAnsi"/>
          <w:color w:val="auto"/>
          <w:sz w:val="20"/>
          <w:szCs w:val="20"/>
          <w:u w:val="single"/>
          <w:lang w:val="es-AR" w:eastAsia="en-US"/>
        </w:rPr>
      </w:pPr>
    </w:p>
    <w:p w14:paraId="3C597FD2" w14:textId="77777777" w:rsidR="00312576" w:rsidRPr="00CC6983" w:rsidRDefault="00312576" w:rsidP="00FB181C">
      <w:pPr>
        <w:pStyle w:val="Normal1"/>
        <w:ind w:right="-513"/>
        <w:rPr>
          <w:rFonts w:asciiTheme="majorHAnsi" w:eastAsiaTheme="minorHAnsi" w:hAnsiTheme="majorHAnsi"/>
          <w:b/>
          <w:color w:val="auto"/>
          <w:sz w:val="20"/>
          <w:szCs w:val="20"/>
          <w:lang w:val="es-AR" w:eastAsia="en-US"/>
        </w:rPr>
      </w:pPr>
      <w:r w:rsidRPr="00CC6983">
        <w:rPr>
          <w:rFonts w:asciiTheme="majorHAnsi" w:eastAsiaTheme="minorHAnsi" w:hAnsiTheme="majorHAnsi"/>
          <w:b/>
          <w:color w:val="auto"/>
          <w:sz w:val="20"/>
          <w:szCs w:val="20"/>
          <w:lang w:val="es-AR" w:eastAsia="en-US"/>
        </w:rPr>
        <w:t>Bibliografía ampliatoria</w:t>
      </w:r>
      <w:r w:rsidR="00E00579" w:rsidRPr="00CC6983">
        <w:rPr>
          <w:rFonts w:asciiTheme="majorHAnsi" w:eastAsiaTheme="minorHAnsi" w:hAnsiTheme="majorHAnsi"/>
          <w:b/>
          <w:color w:val="auto"/>
          <w:sz w:val="20"/>
          <w:szCs w:val="20"/>
          <w:lang w:val="es-AR" w:eastAsia="en-US"/>
        </w:rPr>
        <w:t>.</w:t>
      </w:r>
    </w:p>
    <w:p w14:paraId="50896B50" w14:textId="77777777" w:rsidR="00312576" w:rsidRPr="00CC6983" w:rsidRDefault="00312576" w:rsidP="00FB181C">
      <w:pPr>
        <w:pStyle w:val="Normal1"/>
        <w:ind w:right="-513"/>
        <w:rPr>
          <w:rFonts w:asciiTheme="majorHAnsi" w:eastAsiaTheme="minorHAnsi" w:hAnsiTheme="majorHAnsi"/>
          <w:b/>
          <w:color w:val="auto"/>
          <w:sz w:val="20"/>
          <w:szCs w:val="20"/>
          <w:lang w:val="es-AR" w:eastAsia="en-US"/>
        </w:rPr>
      </w:pPr>
    </w:p>
    <w:p w14:paraId="42E6B59A" w14:textId="42D98F59" w:rsidR="004B5E83" w:rsidRPr="00CC6983" w:rsidRDefault="004B5E83" w:rsidP="00521A32">
      <w:pPr>
        <w:pStyle w:val="Prrafodelista"/>
        <w:numPr>
          <w:ilvl w:val="0"/>
          <w:numId w:val="6"/>
        </w:numPr>
        <w:ind w:right="-282"/>
        <w:jc w:val="both"/>
        <w:rPr>
          <w:rFonts w:asciiTheme="majorHAnsi" w:hAnsiTheme="majorHAnsi" w:cs="Times New Roman"/>
          <w:sz w:val="20"/>
          <w:szCs w:val="20"/>
        </w:rPr>
      </w:pPr>
      <w:r w:rsidRPr="00CC6983">
        <w:rPr>
          <w:rFonts w:asciiTheme="majorHAnsi" w:hAnsiTheme="majorHAnsi" w:cs="Times New Roman"/>
          <w:sz w:val="20"/>
          <w:szCs w:val="20"/>
        </w:rPr>
        <w:t xml:space="preserve">Avellaneda, </w:t>
      </w:r>
      <w:r w:rsidR="00F648FA" w:rsidRPr="00CC6983">
        <w:rPr>
          <w:rFonts w:asciiTheme="majorHAnsi" w:hAnsiTheme="majorHAnsi" w:cs="Times New Roman"/>
          <w:sz w:val="20"/>
          <w:szCs w:val="20"/>
        </w:rPr>
        <w:t>M</w:t>
      </w:r>
      <w:r w:rsidRPr="00CC6983">
        <w:rPr>
          <w:rFonts w:asciiTheme="majorHAnsi" w:hAnsiTheme="majorHAnsi" w:cs="Times New Roman"/>
          <w:sz w:val="20"/>
          <w:szCs w:val="20"/>
        </w:rPr>
        <w:t xml:space="preserve">. 1999. “La alianza jesuita-guaraní y su consolidación en el siglo XVII.” En: </w:t>
      </w:r>
      <w:r w:rsidRPr="00CC6983">
        <w:rPr>
          <w:rFonts w:asciiTheme="majorHAnsi" w:hAnsiTheme="majorHAnsi" w:cs="Times New Roman"/>
          <w:i/>
          <w:sz w:val="20"/>
          <w:szCs w:val="20"/>
        </w:rPr>
        <w:t>Memoria Americana. Cuadernos de Etnohistoria</w:t>
      </w:r>
      <w:r w:rsidRPr="00CC6983">
        <w:rPr>
          <w:rFonts w:asciiTheme="majorHAnsi" w:hAnsiTheme="majorHAnsi" w:cs="Times New Roman"/>
          <w:sz w:val="20"/>
          <w:szCs w:val="20"/>
        </w:rPr>
        <w:t xml:space="preserve"> 8: 174-200, 1999. </w:t>
      </w:r>
    </w:p>
    <w:p w14:paraId="27D1B11C" w14:textId="77777777" w:rsidR="004B5E83" w:rsidRPr="00CC6983" w:rsidRDefault="005D5B0F" w:rsidP="00521A32">
      <w:pPr>
        <w:pStyle w:val="Prrafodelista"/>
        <w:numPr>
          <w:ilvl w:val="0"/>
          <w:numId w:val="6"/>
        </w:numPr>
        <w:jc w:val="both"/>
        <w:rPr>
          <w:rFonts w:asciiTheme="majorHAnsi" w:hAnsiTheme="majorHAnsi" w:cs="Times New Roman"/>
          <w:sz w:val="20"/>
          <w:szCs w:val="20"/>
        </w:rPr>
      </w:pPr>
      <w:r w:rsidRPr="00CC6983">
        <w:rPr>
          <w:rFonts w:asciiTheme="majorHAnsi" w:hAnsiTheme="majorHAnsi" w:cs="Times New Roman"/>
          <w:sz w:val="20"/>
          <w:szCs w:val="20"/>
        </w:rPr>
        <w:t xml:space="preserve">Bernard, C. y </w:t>
      </w:r>
      <w:proofErr w:type="spellStart"/>
      <w:r w:rsidR="004B5E83" w:rsidRPr="00CC6983">
        <w:rPr>
          <w:rFonts w:asciiTheme="majorHAnsi" w:hAnsiTheme="majorHAnsi" w:cs="Times New Roman"/>
          <w:sz w:val="20"/>
          <w:szCs w:val="20"/>
        </w:rPr>
        <w:t>Gruzinski</w:t>
      </w:r>
      <w:proofErr w:type="spellEnd"/>
      <w:r w:rsidRPr="00CC6983">
        <w:rPr>
          <w:rFonts w:asciiTheme="majorHAnsi" w:hAnsiTheme="majorHAnsi" w:cs="Times New Roman"/>
          <w:sz w:val="20"/>
          <w:szCs w:val="20"/>
        </w:rPr>
        <w:t>, S.</w:t>
      </w:r>
      <w:r w:rsidR="004B5E83" w:rsidRPr="00CC6983">
        <w:rPr>
          <w:rFonts w:asciiTheme="majorHAnsi" w:hAnsiTheme="majorHAnsi" w:cs="Times New Roman"/>
          <w:sz w:val="20"/>
          <w:szCs w:val="20"/>
        </w:rPr>
        <w:t xml:space="preserve"> </w:t>
      </w:r>
      <w:r w:rsidR="004B5E83" w:rsidRPr="00CC6983">
        <w:rPr>
          <w:rFonts w:asciiTheme="majorHAnsi" w:hAnsiTheme="majorHAnsi" w:cs="Times New Roman"/>
          <w:i/>
          <w:sz w:val="20"/>
          <w:szCs w:val="20"/>
        </w:rPr>
        <w:t>De la idolatría. Una arqueología de las ciencias religiosas,</w:t>
      </w:r>
      <w:r w:rsidR="004B5E83" w:rsidRPr="00CC6983">
        <w:rPr>
          <w:rFonts w:asciiTheme="majorHAnsi" w:hAnsiTheme="majorHAnsi" w:cs="Times New Roman"/>
          <w:sz w:val="20"/>
          <w:szCs w:val="20"/>
        </w:rPr>
        <w:t xml:space="preserve"> Madrid, FCE, 1992, pp.11-37.</w:t>
      </w:r>
    </w:p>
    <w:p w14:paraId="16FF004E" w14:textId="77777777" w:rsidR="008F7440" w:rsidRPr="00CC6983" w:rsidRDefault="008F7440" w:rsidP="008F7440">
      <w:pPr>
        <w:pStyle w:val="Prrafodelista"/>
        <w:jc w:val="both"/>
        <w:rPr>
          <w:rFonts w:asciiTheme="majorHAnsi" w:hAnsiTheme="majorHAnsi" w:cs="Times New Roman"/>
          <w:sz w:val="20"/>
          <w:szCs w:val="20"/>
        </w:rPr>
      </w:pPr>
    </w:p>
    <w:p w14:paraId="4FBB63D0" w14:textId="77777777" w:rsidR="00EB2711" w:rsidRPr="00CC6983" w:rsidRDefault="00EB2711" w:rsidP="00EB2711">
      <w:pPr>
        <w:pBdr>
          <w:top w:val="single" w:sz="4" w:space="1" w:color="auto"/>
        </w:pBdr>
        <w:jc w:val="both"/>
        <w:rPr>
          <w:rFonts w:asciiTheme="majorHAnsi" w:hAnsiTheme="majorHAnsi" w:cs="Times New Roman"/>
          <w:b/>
          <w:sz w:val="20"/>
          <w:szCs w:val="20"/>
        </w:rPr>
      </w:pPr>
    </w:p>
    <w:p w14:paraId="62F0F43C" w14:textId="77777777" w:rsidR="00127ED4" w:rsidRPr="000D5D9F" w:rsidRDefault="008F7440" w:rsidP="00EB2711">
      <w:pPr>
        <w:pBdr>
          <w:top w:val="single" w:sz="4" w:space="1" w:color="auto"/>
        </w:pBdr>
        <w:jc w:val="both"/>
        <w:rPr>
          <w:rFonts w:asciiTheme="majorHAnsi" w:hAnsiTheme="majorHAnsi" w:cs="Times New Roman"/>
          <w:b/>
        </w:rPr>
      </w:pPr>
      <w:r w:rsidRPr="000D5D9F">
        <w:rPr>
          <w:rFonts w:asciiTheme="majorHAnsi" w:hAnsiTheme="majorHAnsi" w:cs="Times New Roman"/>
          <w:b/>
        </w:rPr>
        <w:t>F</w:t>
      </w:r>
      <w:r w:rsidR="00EB2711" w:rsidRPr="000D5D9F">
        <w:rPr>
          <w:rFonts w:asciiTheme="majorHAnsi" w:hAnsiTheme="majorHAnsi" w:cs="Times New Roman"/>
          <w:b/>
        </w:rPr>
        <w:t>uentes documentales por unidad temática:</w:t>
      </w:r>
      <w:r w:rsidRPr="000D5D9F">
        <w:rPr>
          <w:rFonts w:asciiTheme="majorHAnsi" w:hAnsiTheme="majorHAnsi" w:cs="Times New Roman"/>
          <w:b/>
        </w:rPr>
        <w:t xml:space="preserve"> </w:t>
      </w:r>
    </w:p>
    <w:p w14:paraId="50D67B30" w14:textId="77777777" w:rsidR="00D976ED" w:rsidRPr="00CC6983" w:rsidRDefault="00D976ED" w:rsidP="00FB181C">
      <w:pPr>
        <w:jc w:val="both"/>
        <w:rPr>
          <w:rFonts w:asciiTheme="majorHAnsi" w:hAnsiTheme="majorHAnsi" w:cs="Times New Roman"/>
          <w:b/>
          <w:sz w:val="20"/>
          <w:szCs w:val="20"/>
        </w:rPr>
      </w:pPr>
    </w:p>
    <w:p w14:paraId="4F40AEA9" w14:textId="77777777" w:rsidR="00EB2711" w:rsidRPr="00CC6983" w:rsidRDefault="00EB2711" w:rsidP="00EB2711">
      <w:pPr>
        <w:pStyle w:val="Prrafodelista"/>
        <w:numPr>
          <w:ilvl w:val="0"/>
          <w:numId w:val="21"/>
        </w:numPr>
        <w:jc w:val="both"/>
        <w:rPr>
          <w:rFonts w:asciiTheme="majorHAnsi" w:hAnsiTheme="majorHAnsi" w:cs="Arial"/>
          <w:bCs/>
          <w:iCs/>
          <w:color w:val="252525"/>
          <w:sz w:val="20"/>
          <w:szCs w:val="20"/>
          <w:shd w:val="clear" w:color="auto" w:fill="FFFFFF"/>
        </w:rPr>
      </w:pPr>
      <w:r w:rsidRPr="00CC6983">
        <w:rPr>
          <w:rFonts w:asciiTheme="majorHAnsi" w:hAnsiTheme="majorHAnsi" w:cs="Times New Roman"/>
          <w:b/>
          <w:sz w:val="20"/>
          <w:szCs w:val="20"/>
        </w:rPr>
        <w:t xml:space="preserve">Unidad 1.2: </w:t>
      </w:r>
      <w:r w:rsidRPr="00CC6983">
        <w:rPr>
          <w:rFonts w:asciiTheme="majorHAnsi" w:hAnsiTheme="majorHAnsi" w:cs="Times New Roman"/>
          <w:sz w:val="20"/>
          <w:szCs w:val="20"/>
        </w:rPr>
        <w:t xml:space="preserve">Selección de crónicas por parte del docente pertenecientes a la compilación: </w:t>
      </w:r>
      <w:r w:rsidRPr="00CC6983">
        <w:rPr>
          <w:rFonts w:asciiTheme="majorHAnsi" w:hAnsiTheme="majorHAnsi" w:cs="Arial"/>
          <w:bCs/>
          <w:iCs/>
          <w:color w:val="252525"/>
          <w:sz w:val="20"/>
          <w:szCs w:val="20"/>
          <w:shd w:val="clear" w:color="auto" w:fill="FFFFFF"/>
        </w:rPr>
        <w:t>León-Portilla, M.</w:t>
      </w:r>
      <w:r w:rsidRPr="00CC6983">
        <w:rPr>
          <w:rFonts w:asciiTheme="majorHAnsi" w:hAnsiTheme="majorHAnsi" w:cs="Arial"/>
          <w:bCs/>
          <w:i/>
          <w:iCs/>
          <w:color w:val="252525"/>
          <w:sz w:val="20"/>
          <w:szCs w:val="20"/>
          <w:shd w:val="clear" w:color="auto" w:fill="FFFFFF"/>
        </w:rPr>
        <w:t xml:space="preserve"> Visión de los vencidos. Relaciones indígenas de la Conquista.</w:t>
      </w:r>
      <w:r w:rsidRPr="00CC6983">
        <w:rPr>
          <w:rFonts w:asciiTheme="majorHAnsi" w:hAnsiTheme="majorHAnsi" w:cs="Arial"/>
          <w:bCs/>
          <w:iCs/>
          <w:color w:val="252525"/>
          <w:sz w:val="20"/>
          <w:szCs w:val="20"/>
          <w:shd w:val="clear" w:color="auto" w:fill="FFFFFF"/>
        </w:rPr>
        <w:t xml:space="preserve"> México. UNAM. 2008.</w:t>
      </w:r>
    </w:p>
    <w:p w14:paraId="7F797B82" w14:textId="77777777" w:rsidR="00EB2711" w:rsidRPr="00CC6983" w:rsidRDefault="00EB2711" w:rsidP="00EB2711">
      <w:pPr>
        <w:pStyle w:val="Prrafodelista"/>
        <w:jc w:val="both"/>
        <w:rPr>
          <w:rFonts w:asciiTheme="majorHAnsi" w:hAnsiTheme="majorHAnsi" w:cs="Arial"/>
          <w:b/>
          <w:bCs/>
          <w:iCs/>
          <w:color w:val="252525"/>
          <w:sz w:val="20"/>
          <w:szCs w:val="20"/>
          <w:shd w:val="clear" w:color="auto" w:fill="FFFFFF"/>
        </w:rPr>
      </w:pPr>
    </w:p>
    <w:p w14:paraId="70224D48" w14:textId="77777777" w:rsidR="008F7440" w:rsidRPr="00CC6983" w:rsidRDefault="00EB2711" w:rsidP="00EB2711">
      <w:pPr>
        <w:pStyle w:val="Prrafodelista"/>
        <w:numPr>
          <w:ilvl w:val="0"/>
          <w:numId w:val="21"/>
        </w:numPr>
        <w:jc w:val="both"/>
        <w:rPr>
          <w:rFonts w:asciiTheme="majorHAnsi" w:hAnsiTheme="majorHAnsi" w:cs="Times New Roman"/>
          <w:sz w:val="20"/>
          <w:szCs w:val="20"/>
        </w:rPr>
      </w:pPr>
      <w:r w:rsidRPr="00CC6983">
        <w:rPr>
          <w:rFonts w:asciiTheme="majorHAnsi" w:hAnsiTheme="majorHAnsi" w:cs="Times New Roman"/>
          <w:b/>
          <w:sz w:val="20"/>
          <w:szCs w:val="20"/>
        </w:rPr>
        <w:t xml:space="preserve">Unidad 2.2: </w:t>
      </w:r>
      <w:r w:rsidRPr="00CC6983">
        <w:rPr>
          <w:rFonts w:asciiTheme="majorHAnsi" w:hAnsiTheme="majorHAnsi" w:cs="Times New Roman"/>
          <w:sz w:val="20"/>
          <w:szCs w:val="20"/>
        </w:rPr>
        <w:t>Bartolomé</w:t>
      </w:r>
      <w:r w:rsidR="008F7440" w:rsidRPr="00CC6983">
        <w:rPr>
          <w:rFonts w:asciiTheme="majorHAnsi" w:hAnsiTheme="majorHAnsi" w:cs="Times New Roman"/>
          <w:sz w:val="20"/>
          <w:szCs w:val="20"/>
        </w:rPr>
        <w:t xml:space="preserve"> de las Casas. </w:t>
      </w:r>
      <w:r w:rsidRPr="00CC6983">
        <w:rPr>
          <w:rFonts w:asciiTheme="majorHAnsi" w:hAnsiTheme="majorHAnsi" w:cs="Times New Roman"/>
          <w:i/>
          <w:sz w:val="20"/>
          <w:szCs w:val="20"/>
        </w:rPr>
        <w:t>Brevísima</w:t>
      </w:r>
      <w:r w:rsidR="008F7440" w:rsidRPr="00CC6983">
        <w:rPr>
          <w:rFonts w:asciiTheme="majorHAnsi" w:hAnsiTheme="majorHAnsi" w:cs="Times New Roman"/>
          <w:i/>
          <w:sz w:val="20"/>
          <w:szCs w:val="20"/>
        </w:rPr>
        <w:t xml:space="preserve"> </w:t>
      </w:r>
      <w:r w:rsidRPr="00CC6983">
        <w:rPr>
          <w:rFonts w:asciiTheme="majorHAnsi" w:hAnsiTheme="majorHAnsi" w:cs="Times New Roman"/>
          <w:i/>
          <w:sz w:val="20"/>
          <w:szCs w:val="20"/>
        </w:rPr>
        <w:t>relación</w:t>
      </w:r>
      <w:r w:rsidR="008F7440" w:rsidRPr="00CC6983">
        <w:rPr>
          <w:rFonts w:asciiTheme="majorHAnsi" w:hAnsiTheme="majorHAnsi" w:cs="Times New Roman"/>
          <w:i/>
          <w:sz w:val="20"/>
          <w:szCs w:val="20"/>
        </w:rPr>
        <w:t xml:space="preserve"> de la destrucción de las indias</w:t>
      </w:r>
      <w:r w:rsidR="008F7440" w:rsidRPr="00CC6983">
        <w:rPr>
          <w:rFonts w:asciiTheme="majorHAnsi" w:hAnsiTheme="majorHAnsi" w:cs="Times New Roman"/>
          <w:sz w:val="20"/>
          <w:szCs w:val="20"/>
        </w:rPr>
        <w:t xml:space="preserve"> (1552). </w:t>
      </w:r>
      <w:r w:rsidRPr="00CC6983">
        <w:rPr>
          <w:rFonts w:asciiTheme="majorHAnsi" w:hAnsiTheme="majorHAnsi" w:cs="Times New Roman"/>
          <w:sz w:val="20"/>
          <w:szCs w:val="20"/>
        </w:rPr>
        <w:t>(</w:t>
      </w:r>
      <w:r w:rsidR="008F7440" w:rsidRPr="00CC6983">
        <w:rPr>
          <w:rFonts w:asciiTheme="majorHAnsi" w:hAnsiTheme="majorHAnsi" w:cs="Times New Roman"/>
          <w:sz w:val="20"/>
          <w:szCs w:val="20"/>
        </w:rPr>
        <w:t>Selección de f</w:t>
      </w:r>
      <w:r w:rsidRPr="00CC6983">
        <w:rPr>
          <w:rFonts w:asciiTheme="majorHAnsi" w:hAnsiTheme="majorHAnsi" w:cs="Times New Roman"/>
          <w:sz w:val="20"/>
          <w:szCs w:val="20"/>
        </w:rPr>
        <w:t>ragmentos por parte del docente).</w:t>
      </w:r>
    </w:p>
    <w:p w14:paraId="6EFBBDE3" w14:textId="77777777" w:rsidR="00EB2711" w:rsidRPr="00CC6983" w:rsidRDefault="00EB2711" w:rsidP="00EB2711">
      <w:pPr>
        <w:pStyle w:val="Prrafodelista"/>
        <w:rPr>
          <w:rFonts w:asciiTheme="majorHAnsi" w:hAnsiTheme="majorHAnsi" w:cs="Times New Roman"/>
          <w:b/>
          <w:sz w:val="20"/>
          <w:szCs w:val="20"/>
        </w:rPr>
      </w:pPr>
    </w:p>
    <w:p w14:paraId="4AB09BAF" w14:textId="77777777" w:rsidR="00EB2711" w:rsidRPr="00CC6983" w:rsidRDefault="00EB2711" w:rsidP="00EB2711">
      <w:pPr>
        <w:pStyle w:val="Prrafodelista"/>
        <w:numPr>
          <w:ilvl w:val="0"/>
          <w:numId w:val="21"/>
        </w:numPr>
        <w:jc w:val="both"/>
        <w:rPr>
          <w:rFonts w:asciiTheme="majorHAnsi" w:hAnsiTheme="majorHAnsi" w:cs="Times New Roman"/>
          <w:sz w:val="20"/>
          <w:szCs w:val="20"/>
        </w:rPr>
      </w:pPr>
      <w:r w:rsidRPr="00CC6983">
        <w:rPr>
          <w:rFonts w:asciiTheme="majorHAnsi" w:hAnsiTheme="majorHAnsi" w:cs="Arial"/>
          <w:b/>
          <w:bCs/>
          <w:iCs/>
          <w:color w:val="252525"/>
          <w:sz w:val="20"/>
          <w:szCs w:val="20"/>
          <w:shd w:val="clear" w:color="auto" w:fill="FFFFFF"/>
        </w:rPr>
        <w:t xml:space="preserve">Unidad 3.3: </w:t>
      </w:r>
      <w:r w:rsidRPr="00CC6983">
        <w:rPr>
          <w:rFonts w:asciiTheme="majorHAnsi" w:hAnsiTheme="majorHAnsi" w:cs="Arial"/>
          <w:bCs/>
          <w:iCs/>
          <w:color w:val="252525"/>
          <w:sz w:val="20"/>
          <w:szCs w:val="20"/>
          <w:shd w:val="clear" w:color="auto" w:fill="FFFFFF"/>
        </w:rPr>
        <w:t>Cartas Anuas de la Provincia jesuítica del Paraguay /1618-1619. (</w:t>
      </w:r>
      <w:r w:rsidRPr="00CC6983">
        <w:rPr>
          <w:rFonts w:asciiTheme="majorHAnsi" w:hAnsiTheme="majorHAnsi" w:cs="Times New Roman"/>
          <w:sz w:val="20"/>
          <w:szCs w:val="20"/>
        </w:rPr>
        <w:t>Selección de fragmentos por parte del docente).</w:t>
      </w:r>
    </w:p>
    <w:p w14:paraId="745169E7" w14:textId="77777777" w:rsidR="00EB2711" w:rsidRPr="00EB2711" w:rsidRDefault="00EB2711" w:rsidP="00EB2711">
      <w:pPr>
        <w:ind w:left="360"/>
        <w:jc w:val="both"/>
        <w:rPr>
          <w:rFonts w:asciiTheme="majorHAnsi" w:hAnsiTheme="majorHAnsi" w:cs="Times New Roman"/>
          <w:b/>
          <w:sz w:val="22"/>
          <w:szCs w:val="22"/>
        </w:rPr>
      </w:pPr>
    </w:p>
    <w:p w14:paraId="7258C13F" w14:textId="77777777" w:rsidR="008F7440" w:rsidRPr="00D5505A" w:rsidRDefault="008F7440" w:rsidP="00FB181C">
      <w:pPr>
        <w:jc w:val="both"/>
        <w:rPr>
          <w:rFonts w:asciiTheme="majorHAnsi" w:hAnsiTheme="majorHAnsi" w:cs="Times New Roman"/>
          <w:b/>
          <w:sz w:val="22"/>
          <w:szCs w:val="22"/>
        </w:rPr>
      </w:pPr>
    </w:p>
    <w:p w14:paraId="51FA7151" w14:textId="77777777" w:rsidR="00EB2711" w:rsidRDefault="00EB2711" w:rsidP="00EB2711">
      <w:pPr>
        <w:pBdr>
          <w:top w:val="single" w:sz="4" w:space="1" w:color="auto"/>
        </w:pBdr>
        <w:jc w:val="both"/>
        <w:rPr>
          <w:rFonts w:asciiTheme="majorHAnsi" w:hAnsiTheme="majorHAnsi" w:cs="Times New Roman"/>
          <w:b/>
          <w:sz w:val="22"/>
          <w:szCs w:val="22"/>
        </w:rPr>
      </w:pPr>
    </w:p>
    <w:p w14:paraId="0FDA0BC4" w14:textId="77777777" w:rsidR="005B0CBC" w:rsidRPr="00D5505A" w:rsidRDefault="00696C2E" w:rsidP="00696C2E">
      <w:pPr>
        <w:pBdr>
          <w:top w:val="single" w:sz="4" w:space="1" w:color="auto"/>
          <w:left w:val="single" w:sz="4" w:space="4" w:color="auto"/>
          <w:bottom w:val="single" w:sz="4" w:space="1" w:color="auto"/>
          <w:right w:val="single" w:sz="4" w:space="4" w:color="auto"/>
        </w:pBdr>
        <w:spacing w:after="120"/>
        <w:jc w:val="both"/>
        <w:rPr>
          <w:rFonts w:asciiTheme="majorHAnsi" w:eastAsia="Calibri" w:hAnsiTheme="majorHAnsi" w:cs="Times New Roman"/>
        </w:rPr>
      </w:pPr>
      <w:r w:rsidRPr="00D5505A">
        <w:rPr>
          <w:rFonts w:asciiTheme="majorHAnsi" w:hAnsiTheme="majorHAnsi" w:cs="Times New Roman"/>
          <w:b/>
        </w:rPr>
        <w:t>ENCUADRE METODOLÓGICO</w:t>
      </w:r>
      <w:r w:rsidR="005D2729">
        <w:rPr>
          <w:rFonts w:asciiTheme="majorHAnsi" w:hAnsiTheme="majorHAnsi" w:cs="Times New Roman"/>
          <w:b/>
        </w:rPr>
        <w:t>.</w:t>
      </w:r>
    </w:p>
    <w:p w14:paraId="3B0221CA" w14:textId="77777777" w:rsidR="008F7440" w:rsidRDefault="008F7440" w:rsidP="005B0CBC">
      <w:pPr>
        <w:ind w:firstLine="340"/>
        <w:jc w:val="both"/>
        <w:rPr>
          <w:rFonts w:asciiTheme="majorHAnsi" w:hAnsiTheme="majorHAnsi" w:cs="Times New Roman"/>
        </w:rPr>
      </w:pPr>
    </w:p>
    <w:p w14:paraId="5BD71614" w14:textId="3E0AD0F2" w:rsidR="005B0CBC" w:rsidRPr="00D5505A" w:rsidRDefault="005B0CBC" w:rsidP="005B0CBC">
      <w:pPr>
        <w:ind w:firstLine="340"/>
        <w:jc w:val="both"/>
        <w:rPr>
          <w:rFonts w:asciiTheme="majorHAnsi" w:hAnsiTheme="majorHAnsi" w:cs="Times New Roman"/>
          <w:bCs/>
          <w:spacing w:val="-3"/>
        </w:rPr>
      </w:pPr>
      <w:r w:rsidRPr="00D5505A">
        <w:rPr>
          <w:rFonts w:asciiTheme="majorHAnsi" w:hAnsiTheme="majorHAnsi" w:cs="Times New Roman"/>
        </w:rPr>
        <w:t xml:space="preserve">Se parte de la postura de que cualquier proceso de aprendizaje que se emprenda deberá tener como premisa que el sujeto siempre sabe, esto permite considerar las </w:t>
      </w:r>
      <w:r w:rsidRPr="006573B1">
        <w:rPr>
          <w:rFonts w:asciiTheme="majorHAnsi" w:hAnsiTheme="majorHAnsi" w:cs="Times New Roman"/>
        </w:rPr>
        <w:t>creencias que tienen los sujetos sobre el aprendizaje y la enseñanza. A partir de ellas se generará un conocimiento cualitativamente superior al inicial. En este sentido, se priorizará la discusión de textos, la recuperación de saberes previos y los ejercicios de pensamiento comparativo, así como también, la articulación horizontal y en forma vertical con las distintas materias del plan de estudios (</w:t>
      </w:r>
      <w:r w:rsidRPr="006573B1">
        <w:rPr>
          <w:rFonts w:asciiTheme="majorHAnsi" w:hAnsiTheme="majorHAnsi" w:cs="Times New Roman"/>
          <w:bCs/>
          <w:spacing w:val="-3"/>
        </w:rPr>
        <w:t xml:space="preserve">Economía, Sociología, </w:t>
      </w:r>
      <w:proofErr w:type="spellStart"/>
      <w:r w:rsidR="00CC6983" w:rsidRPr="006573B1">
        <w:rPr>
          <w:rFonts w:asciiTheme="majorHAnsi" w:hAnsiTheme="majorHAnsi" w:cs="Times New Roman"/>
          <w:bCs/>
          <w:spacing w:val="-3"/>
        </w:rPr>
        <w:t>Antropologia</w:t>
      </w:r>
      <w:proofErr w:type="spellEnd"/>
      <w:r w:rsidR="00CC6983" w:rsidRPr="006573B1">
        <w:rPr>
          <w:rFonts w:asciiTheme="majorHAnsi" w:hAnsiTheme="majorHAnsi" w:cs="Times New Roman"/>
          <w:bCs/>
          <w:spacing w:val="-3"/>
        </w:rPr>
        <w:t xml:space="preserve">, </w:t>
      </w:r>
      <w:r w:rsidRPr="006573B1">
        <w:rPr>
          <w:rFonts w:asciiTheme="majorHAnsi" w:hAnsiTheme="majorHAnsi" w:cs="Times New Roman"/>
          <w:bCs/>
          <w:spacing w:val="-3"/>
        </w:rPr>
        <w:t>Perspectiva Espacio-Temporal de Argentina y América, Historia II y III, Organización económica del espacio).</w:t>
      </w:r>
    </w:p>
    <w:p w14:paraId="6576D2FB" w14:textId="77777777" w:rsidR="005B0CBC" w:rsidRPr="00D5505A" w:rsidRDefault="005B0CBC" w:rsidP="005B0CBC">
      <w:pPr>
        <w:ind w:firstLine="340"/>
        <w:jc w:val="both"/>
        <w:rPr>
          <w:rFonts w:asciiTheme="majorHAnsi" w:hAnsiTheme="majorHAnsi" w:cs="Times New Roman"/>
        </w:rPr>
      </w:pPr>
      <w:r w:rsidRPr="00D5505A">
        <w:rPr>
          <w:rFonts w:asciiTheme="majorHAnsi" w:hAnsiTheme="majorHAnsi" w:cs="Times New Roman"/>
        </w:rPr>
        <w:t xml:space="preserve">La propuesta de intervención docente está orientada a provocar en los estudiantes la reconstrucción crítica del conocimiento. </w:t>
      </w:r>
    </w:p>
    <w:p w14:paraId="1A88DF99" w14:textId="77777777" w:rsidR="005B0CBC" w:rsidRPr="00D5505A" w:rsidRDefault="005B0CBC" w:rsidP="005B0CBC">
      <w:pPr>
        <w:ind w:firstLine="340"/>
        <w:jc w:val="both"/>
        <w:rPr>
          <w:rFonts w:asciiTheme="majorHAnsi" w:hAnsiTheme="majorHAnsi" w:cs="Times New Roman"/>
        </w:rPr>
      </w:pPr>
      <w:r w:rsidRPr="00D5505A">
        <w:rPr>
          <w:rFonts w:asciiTheme="majorHAnsi" w:hAnsiTheme="majorHAnsi" w:cs="Times New Roman"/>
        </w:rPr>
        <w:t xml:space="preserve">Se consideran una serie de principios que facilitarían las formas de enseñanza orientadas a aprendizajes significativos y una evaluación al servicio de esos aprendizajes. Dichos principios se relacionan con un tratamiento profundo de la información, la creación de oportunidades para aprender significativamente, la conexión con aprendizajes previos, etc. Se tratará que los estudiantes se involucren activamente en forma individual y grupal en el proceso de enseñanza aprendizaje a partir de las siguientes estrategias: </w:t>
      </w:r>
    </w:p>
    <w:p w14:paraId="0FF6A017" w14:textId="77777777" w:rsidR="00E00579" w:rsidRPr="00D5505A" w:rsidRDefault="00E00579" w:rsidP="005B0CBC">
      <w:pPr>
        <w:ind w:firstLine="340"/>
        <w:jc w:val="both"/>
        <w:rPr>
          <w:rFonts w:asciiTheme="majorHAnsi" w:hAnsiTheme="majorHAnsi" w:cs="Times New Roman"/>
        </w:rPr>
      </w:pPr>
    </w:p>
    <w:p w14:paraId="03684BFB" w14:textId="77777777" w:rsidR="005B0CBC" w:rsidRPr="00D5505A" w:rsidRDefault="005B0CBC" w:rsidP="00521A32">
      <w:pPr>
        <w:pStyle w:val="Prrafodelista"/>
        <w:widowControl/>
        <w:numPr>
          <w:ilvl w:val="0"/>
          <w:numId w:val="15"/>
        </w:numPr>
        <w:autoSpaceDE/>
        <w:autoSpaceDN/>
        <w:spacing w:after="200"/>
        <w:jc w:val="both"/>
        <w:rPr>
          <w:rFonts w:asciiTheme="majorHAnsi" w:hAnsiTheme="majorHAnsi" w:cs="Times New Roman"/>
        </w:rPr>
      </w:pPr>
      <w:r w:rsidRPr="00D5505A">
        <w:rPr>
          <w:rFonts w:asciiTheme="majorHAnsi" w:hAnsiTheme="majorHAnsi" w:cs="Times New Roman"/>
        </w:rPr>
        <w:t xml:space="preserve">Aprendizaje cooperativo: mediante grupos de trabajo. </w:t>
      </w:r>
    </w:p>
    <w:p w14:paraId="53378372" w14:textId="74D968ED" w:rsidR="005B0CBC" w:rsidRPr="00D5505A" w:rsidRDefault="005B0CBC" w:rsidP="00521A32">
      <w:pPr>
        <w:pStyle w:val="Prrafodelista"/>
        <w:widowControl/>
        <w:numPr>
          <w:ilvl w:val="0"/>
          <w:numId w:val="15"/>
        </w:numPr>
        <w:autoSpaceDE/>
        <w:autoSpaceDN/>
        <w:spacing w:after="200"/>
        <w:jc w:val="both"/>
        <w:rPr>
          <w:rFonts w:asciiTheme="majorHAnsi" w:hAnsiTheme="majorHAnsi" w:cs="Times New Roman"/>
        </w:rPr>
      </w:pPr>
      <w:r w:rsidRPr="00D5505A">
        <w:rPr>
          <w:rFonts w:asciiTheme="majorHAnsi" w:hAnsiTheme="majorHAnsi" w:cs="Times New Roman"/>
        </w:rPr>
        <w:t xml:space="preserve">Aprendizaje interdisciplinario: integrando ideas que provengan de otros campos del saber: antropología, </w:t>
      </w:r>
      <w:r w:rsidR="00CC6983">
        <w:rPr>
          <w:rFonts w:asciiTheme="majorHAnsi" w:hAnsiTheme="majorHAnsi" w:cs="Times New Roman"/>
        </w:rPr>
        <w:t xml:space="preserve">arqueología, </w:t>
      </w:r>
      <w:r w:rsidRPr="00D5505A">
        <w:rPr>
          <w:rFonts w:asciiTheme="majorHAnsi" w:hAnsiTheme="majorHAnsi" w:cs="Times New Roman"/>
        </w:rPr>
        <w:t xml:space="preserve">economía, sociología y geografía. </w:t>
      </w:r>
    </w:p>
    <w:p w14:paraId="13BA8D26" w14:textId="77777777" w:rsidR="005B0CBC" w:rsidRPr="00D5505A" w:rsidRDefault="005B0CBC" w:rsidP="00521A32">
      <w:pPr>
        <w:pStyle w:val="Prrafodelista"/>
        <w:widowControl/>
        <w:numPr>
          <w:ilvl w:val="0"/>
          <w:numId w:val="15"/>
        </w:numPr>
        <w:autoSpaceDE/>
        <w:autoSpaceDN/>
        <w:spacing w:after="200"/>
        <w:jc w:val="both"/>
        <w:rPr>
          <w:rFonts w:asciiTheme="majorHAnsi" w:hAnsiTheme="majorHAnsi" w:cs="Times New Roman"/>
        </w:rPr>
      </w:pPr>
      <w:r w:rsidRPr="00D5505A">
        <w:rPr>
          <w:rFonts w:asciiTheme="majorHAnsi" w:hAnsiTheme="majorHAnsi" w:cs="Times New Roman"/>
        </w:rPr>
        <w:t>Aprendizaje individualizado: posibilitando que cada estudiante trabaje la información de manera específica mediante diferentes actividades que permitan recuperar dicha información y posibilitando la producción de nuevos conocimientos.</w:t>
      </w:r>
    </w:p>
    <w:p w14:paraId="76C5B162" w14:textId="77777777" w:rsidR="005B0CBC" w:rsidRPr="00D5505A" w:rsidRDefault="005B0CBC" w:rsidP="005B0CBC">
      <w:pPr>
        <w:ind w:firstLine="360"/>
        <w:jc w:val="both"/>
        <w:rPr>
          <w:rFonts w:asciiTheme="majorHAnsi" w:hAnsiTheme="majorHAnsi" w:cs="Times New Roman"/>
        </w:rPr>
      </w:pPr>
      <w:r w:rsidRPr="00D5505A">
        <w:rPr>
          <w:rFonts w:asciiTheme="majorHAnsi" w:hAnsiTheme="majorHAnsi" w:cs="Times New Roman"/>
        </w:rPr>
        <w:t xml:space="preserve"> Con respecto a las actividades de aprendizaje, el desarrollo de los contenidos se realizará en forma teórico – práctica a través de: </w:t>
      </w:r>
    </w:p>
    <w:p w14:paraId="193300DA" w14:textId="77777777" w:rsidR="00E00579" w:rsidRPr="00D5505A" w:rsidRDefault="00E00579" w:rsidP="005B0CBC">
      <w:pPr>
        <w:ind w:firstLine="360"/>
        <w:jc w:val="both"/>
        <w:rPr>
          <w:rFonts w:asciiTheme="majorHAnsi" w:hAnsiTheme="majorHAnsi" w:cs="Times New Roman"/>
        </w:rPr>
      </w:pPr>
    </w:p>
    <w:p w14:paraId="54B47599" w14:textId="77777777" w:rsidR="005B0CBC" w:rsidRPr="00D5505A" w:rsidRDefault="005B0CBC" w:rsidP="00521A32">
      <w:pPr>
        <w:pStyle w:val="Prrafodelista"/>
        <w:numPr>
          <w:ilvl w:val="0"/>
          <w:numId w:val="3"/>
        </w:numPr>
        <w:jc w:val="both"/>
        <w:rPr>
          <w:rFonts w:asciiTheme="majorHAnsi" w:hAnsiTheme="majorHAnsi" w:cs="Times New Roman"/>
        </w:rPr>
      </w:pPr>
      <w:r w:rsidRPr="00D5505A">
        <w:rPr>
          <w:rFonts w:asciiTheme="majorHAnsi" w:hAnsiTheme="majorHAnsi" w:cs="Times New Roman"/>
        </w:rPr>
        <w:t>Exposición de temas por parte del docente acompañado de trabajos áulicos con bibliografía y fuentes seleccionadas así como con otros soportes como imágenes y material audiovisual (entrevistas, videos, películas, etc.).</w:t>
      </w:r>
    </w:p>
    <w:p w14:paraId="2A105696" w14:textId="77777777" w:rsidR="005B0CBC" w:rsidRPr="00D5505A" w:rsidRDefault="005B0CBC" w:rsidP="00521A32">
      <w:pPr>
        <w:pStyle w:val="Prrafodelista"/>
        <w:numPr>
          <w:ilvl w:val="0"/>
          <w:numId w:val="3"/>
        </w:numPr>
        <w:jc w:val="both"/>
        <w:rPr>
          <w:rFonts w:asciiTheme="majorHAnsi" w:hAnsiTheme="majorHAnsi" w:cs="Times New Roman"/>
        </w:rPr>
      </w:pPr>
      <w:r w:rsidRPr="00D5505A">
        <w:rPr>
          <w:rFonts w:asciiTheme="majorHAnsi" w:hAnsiTheme="majorHAnsi" w:cs="Times New Roman"/>
        </w:rPr>
        <w:t>Conformación de grupos de discusión con bibliografía seleccionada así como con recortes de prensa escrita.</w:t>
      </w:r>
    </w:p>
    <w:p w14:paraId="4FD67077" w14:textId="77777777" w:rsidR="00E00579" w:rsidRPr="00D5505A" w:rsidRDefault="00E00579" w:rsidP="00521A32">
      <w:pPr>
        <w:pStyle w:val="Prrafodelista"/>
        <w:numPr>
          <w:ilvl w:val="0"/>
          <w:numId w:val="3"/>
        </w:numPr>
        <w:jc w:val="both"/>
        <w:rPr>
          <w:rFonts w:asciiTheme="majorHAnsi" w:hAnsiTheme="majorHAnsi" w:cs="Times New Roman"/>
        </w:rPr>
      </w:pPr>
      <w:r w:rsidRPr="00D5505A">
        <w:rPr>
          <w:rFonts w:asciiTheme="majorHAnsi" w:hAnsiTheme="majorHAnsi" w:cs="Times New Roman"/>
        </w:rPr>
        <w:t>Instancias de integración de los contenidos históricos con los contenidos geográficos de la perspectiva Espacio-temporal Argentina y Americana.</w:t>
      </w:r>
    </w:p>
    <w:p w14:paraId="70A55301" w14:textId="77777777" w:rsidR="005B0CBC" w:rsidRPr="00D5505A" w:rsidRDefault="005B0CBC" w:rsidP="00521A32">
      <w:pPr>
        <w:pStyle w:val="Prrafodelista"/>
        <w:numPr>
          <w:ilvl w:val="0"/>
          <w:numId w:val="3"/>
        </w:numPr>
        <w:jc w:val="both"/>
        <w:rPr>
          <w:rFonts w:asciiTheme="majorHAnsi" w:hAnsiTheme="majorHAnsi" w:cs="Times New Roman"/>
        </w:rPr>
      </w:pPr>
      <w:r w:rsidRPr="00D5505A">
        <w:rPr>
          <w:rFonts w:asciiTheme="majorHAnsi" w:hAnsiTheme="majorHAnsi" w:cs="Times New Roman"/>
        </w:rPr>
        <w:t>Búsqueda e investigación bibliográfica promoviendo la utilización de herramientas virtuales tales como bibliotecas, revistas especializadas, blogs, etc.</w:t>
      </w:r>
    </w:p>
    <w:p w14:paraId="116E3C09" w14:textId="77777777" w:rsidR="005B0CBC" w:rsidRPr="00D5505A" w:rsidRDefault="005B0CBC" w:rsidP="00521A32">
      <w:pPr>
        <w:pStyle w:val="Prrafodelista"/>
        <w:numPr>
          <w:ilvl w:val="0"/>
          <w:numId w:val="4"/>
        </w:numPr>
        <w:jc w:val="both"/>
        <w:rPr>
          <w:rFonts w:asciiTheme="majorHAnsi" w:hAnsiTheme="majorHAnsi" w:cs="Times New Roman"/>
        </w:rPr>
      </w:pPr>
      <w:r w:rsidRPr="00D5505A">
        <w:rPr>
          <w:rFonts w:asciiTheme="majorHAnsi" w:hAnsiTheme="majorHAnsi" w:cs="Times New Roman"/>
        </w:rPr>
        <w:t xml:space="preserve">Resolución de problemas y consignas a libro abierto. </w:t>
      </w:r>
    </w:p>
    <w:p w14:paraId="4D01E3AF" w14:textId="77777777" w:rsidR="005B0CBC" w:rsidRPr="00D5505A" w:rsidRDefault="005B0CBC" w:rsidP="00521A32">
      <w:pPr>
        <w:pStyle w:val="Prrafodelista"/>
        <w:numPr>
          <w:ilvl w:val="0"/>
          <w:numId w:val="4"/>
        </w:numPr>
        <w:jc w:val="both"/>
        <w:rPr>
          <w:rFonts w:asciiTheme="majorHAnsi" w:hAnsiTheme="majorHAnsi" w:cs="Times New Roman"/>
        </w:rPr>
      </w:pPr>
      <w:r w:rsidRPr="00D5505A">
        <w:rPr>
          <w:rFonts w:asciiTheme="majorHAnsi" w:hAnsiTheme="majorHAnsi" w:cs="Times New Roman"/>
        </w:rPr>
        <w:t xml:space="preserve">Promoción de la participación en eventos científicos (congresos – simposios – conferencias – etc.) </w:t>
      </w:r>
    </w:p>
    <w:p w14:paraId="5C88962D" w14:textId="77777777" w:rsidR="005B0CBC" w:rsidRPr="00D5505A" w:rsidRDefault="005B0CBC" w:rsidP="00521A32">
      <w:pPr>
        <w:pStyle w:val="Prrafodelista"/>
        <w:numPr>
          <w:ilvl w:val="0"/>
          <w:numId w:val="3"/>
        </w:numPr>
        <w:jc w:val="both"/>
        <w:rPr>
          <w:rFonts w:asciiTheme="majorHAnsi" w:hAnsiTheme="majorHAnsi" w:cs="Times New Roman"/>
        </w:rPr>
      </w:pPr>
      <w:r w:rsidRPr="00D5505A">
        <w:rPr>
          <w:rFonts w:asciiTheme="majorHAnsi" w:hAnsiTheme="majorHAnsi" w:cs="Times New Roman"/>
        </w:rPr>
        <w:t xml:space="preserve">Trabajos prácticos </w:t>
      </w:r>
      <w:r w:rsidR="00912024" w:rsidRPr="00D5505A">
        <w:rPr>
          <w:rFonts w:asciiTheme="majorHAnsi" w:hAnsiTheme="majorHAnsi" w:cs="Times New Roman"/>
        </w:rPr>
        <w:t xml:space="preserve">grupales </w:t>
      </w:r>
      <w:r w:rsidRPr="00D5505A">
        <w:rPr>
          <w:rFonts w:asciiTheme="majorHAnsi" w:hAnsiTheme="majorHAnsi" w:cs="Times New Roman"/>
        </w:rPr>
        <w:t>domiciliarios.</w:t>
      </w:r>
    </w:p>
    <w:p w14:paraId="7EF621DF" w14:textId="77777777" w:rsidR="005B0CBC" w:rsidRPr="00D5505A" w:rsidRDefault="005B0CBC" w:rsidP="00521A32">
      <w:pPr>
        <w:pStyle w:val="Prrafodelista"/>
        <w:numPr>
          <w:ilvl w:val="0"/>
          <w:numId w:val="3"/>
        </w:numPr>
        <w:jc w:val="both"/>
        <w:rPr>
          <w:rFonts w:asciiTheme="majorHAnsi" w:hAnsiTheme="majorHAnsi" w:cs="Times New Roman"/>
        </w:rPr>
      </w:pPr>
      <w:r w:rsidRPr="00D5505A">
        <w:rPr>
          <w:rFonts w:asciiTheme="majorHAnsi" w:hAnsiTheme="majorHAnsi" w:cs="Times New Roman"/>
        </w:rPr>
        <w:t>Evaluacion</w:t>
      </w:r>
      <w:r w:rsidR="00E00579" w:rsidRPr="00D5505A">
        <w:rPr>
          <w:rFonts w:asciiTheme="majorHAnsi" w:hAnsiTheme="majorHAnsi" w:cs="Times New Roman"/>
        </w:rPr>
        <w:t xml:space="preserve">es presenciales individuales de carácter escrito y oral. </w:t>
      </w:r>
    </w:p>
    <w:p w14:paraId="437E6CEF" w14:textId="77777777" w:rsidR="005B0CBC" w:rsidRPr="00D5505A" w:rsidRDefault="005B0CBC" w:rsidP="005B0CBC">
      <w:pPr>
        <w:jc w:val="both"/>
        <w:rPr>
          <w:rFonts w:asciiTheme="majorHAnsi" w:hAnsiTheme="majorHAnsi" w:cs="Times New Roman"/>
        </w:rPr>
      </w:pPr>
    </w:p>
    <w:p w14:paraId="6425EFA7" w14:textId="77777777" w:rsidR="005B0CBC" w:rsidRPr="00D5505A" w:rsidRDefault="005B0CBC" w:rsidP="00696C2E">
      <w:pPr>
        <w:pBdr>
          <w:top w:val="single" w:sz="4" w:space="1" w:color="auto"/>
          <w:left w:val="single" w:sz="4" w:space="4" w:color="auto"/>
          <w:bottom w:val="single" w:sz="4" w:space="1" w:color="auto"/>
          <w:right w:val="single" w:sz="4" w:space="4" w:color="auto"/>
        </w:pBdr>
        <w:jc w:val="both"/>
        <w:rPr>
          <w:rFonts w:asciiTheme="majorHAnsi" w:hAnsiTheme="majorHAnsi" w:cs="Times New Roman"/>
          <w:b/>
        </w:rPr>
      </w:pPr>
      <w:r w:rsidRPr="00D5505A">
        <w:rPr>
          <w:rFonts w:asciiTheme="majorHAnsi" w:hAnsiTheme="majorHAnsi" w:cs="Times New Roman"/>
          <w:b/>
        </w:rPr>
        <w:t>RECURSOS</w:t>
      </w:r>
      <w:r w:rsidR="005D2729">
        <w:rPr>
          <w:rFonts w:asciiTheme="majorHAnsi" w:hAnsiTheme="majorHAnsi" w:cs="Times New Roman"/>
          <w:b/>
        </w:rPr>
        <w:t>.</w:t>
      </w:r>
    </w:p>
    <w:p w14:paraId="1E67C9EA" w14:textId="77777777" w:rsidR="00696C2E" w:rsidRPr="00D5505A" w:rsidRDefault="00696C2E" w:rsidP="005B0CBC">
      <w:pPr>
        <w:jc w:val="both"/>
        <w:rPr>
          <w:rFonts w:asciiTheme="majorHAnsi" w:hAnsiTheme="majorHAnsi" w:cs="Times New Roman"/>
          <w:b/>
        </w:rPr>
      </w:pPr>
    </w:p>
    <w:p w14:paraId="0EB9CD3C" w14:textId="77777777" w:rsidR="005B0CBC" w:rsidRPr="00D5505A" w:rsidRDefault="005B0CBC" w:rsidP="005B0CBC">
      <w:pPr>
        <w:jc w:val="both"/>
        <w:rPr>
          <w:rFonts w:asciiTheme="majorHAnsi" w:hAnsiTheme="majorHAnsi" w:cs="Times New Roman"/>
        </w:rPr>
      </w:pPr>
      <w:r w:rsidRPr="00D5505A">
        <w:rPr>
          <w:rFonts w:asciiTheme="majorHAnsi" w:hAnsiTheme="majorHAnsi" w:cs="Times New Roman"/>
        </w:rPr>
        <w:t xml:space="preserve">Entre los soportes que, a partir de las estrategias de intervención docente, promoverán los aprendizajes de los alumnos se encuentran: </w:t>
      </w:r>
    </w:p>
    <w:p w14:paraId="09032542" w14:textId="77777777" w:rsidR="008637DD" w:rsidRPr="00D5505A" w:rsidRDefault="008637DD" w:rsidP="005B0CBC">
      <w:pPr>
        <w:jc w:val="both"/>
        <w:rPr>
          <w:rFonts w:asciiTheme="majorHAnsi" w:hAnsiTheme="majorHAnsi" w:cs="Times New Roman"/>
        </w:rPr>
      </w:pPr>
    </w:p>
    <w:p w14:paraId="58B8F9C4" w14:textId="77777777" w:rsidR="005B0CBC" w:rsidRPr="00D5505A" w:rsidRDefault="005B0CBC" w:rsidP="005B0CBC">
      <w:pPr>
        <w:jc w:val="both"/>
        <w:rPr>
          <w:rFonts w:asciiTheme="majorHAnsi" w:hAnsiTheme="majorHAnsi" w:cs="Times New Roman"/>
          <w:b/>
          <w:u w:val="single"/>
        </w:rPr>
      </w:pPr>
      <w:r w:rsidRPr="00D5505A">
        <w:rPr>
          <w:rFonts w:asciiTheme="majorHAnsi" w:hAnsiTheme="majorHAnsi" w:cs="Times New Roman"/>
          <w:b/>
          <w:u w:val="single"/>
        </w:rPr>
        <w:t xml:space="preserve">Recursos materiales:  </w:t>
      </w:r>
    </w:p>
    <w:p w14:paraId="4B52B529" w14:textId="77777777" w:rsidR="008637DD" w:rsidRPr="00D5505A" w:rsidRDefault="008637DD" w:rsidP="005B0CBC">
      <w:pPr>
        <w:jc w:val="both"/>
        <w:rPr>
          <w:rFonts w:asciiTheme="majorHAnsi" w:hAnsiTheme="majorHAnsi" w:cs="Times New Roman"/>
          <w:b/>
          <w:u w:val="single"/>
        </w:rPr>
      </w:pPr>
    </w:p>
    <w:p w14:paraId="3EFCC162" w14:textId="5A8445C1" w:rsidR="005B0CBC" w:rsidRDefault="005B0CBC" w:rsidP="00521A32">
      <w:pPr>
        <w:pStyle w:val="Prrafodelista"/>
        <w:numPr>
          <w:ilvl w:val="0"/>
          <w:numId w:val="16"/>
        </w:numPr>
        <w:jc w:val="both"/>
        <w:rPr>
          <w:rFonts w:asciiTheme="majorHAnsi" w:hAnsiTheme="majorHAnsi" w:cs="Times New Roman"/>
        </w:rPr>
      </w:pPr>
      <w:r w:rsidRPr="00D5505A">
        <w:rPr>
          <w:rFonts w:asciiTheme="majorHAnsi" w:hAnsiTheme="majorHAnsi" w:cs="Times New Roman"/>
        </w:rPr>
        <w:t>Pizarrón, Computadora, Proyector</w:t>
      </w:r>
      <w:r w:rsidR="00CD40AB">
        <w:rPr>
          <w:rFonts w:asciiTheme="majorHAnsi" w:hAnsiTheme="majorHAnsi" w:cs="Times New Roman"/>
        </w:rPr>
        <w:t xml:space="preserve"> y </w:t>
      </w:r>
      <w:r w:rsidRPr="00D5505A">
        <w:rPr>
          <w:rFonts w:asciiTheme="majorHAnsi" w:hAnsiTheme="majorHAnsi" w:cs="Times New Roman"/>
        </w:rPr>
        <w:t>Biblioteca</w:t>
      </w:r>
      <w:r w:rsidR="00CD40AB">
        <w:rPr>
          <w:rFonts w:asciiTheme="majorHAnsi" w:hAnsiTheme="majorHAnsi" w:cs="Times New Roman"/>
        </w:rPr>
        <w:t xml:space="preserve"> institucional</w:t>
      </w:r>
      <w:r w:rsidRPr="00D5505A">
        <w:rPr>
          <w:rFonts w:asciiTheme="majorHAnsi" w:hAnsiTheme="majorHAnsi" w:cs="Times New Roman"/>
        </w:rPr>
        <w:t>.</w:t>
      </w:r>
    </w:p>
    <w:p w14:paraId="78CDB979" w14:textId="77777777" w:rsidR="00CD40AB" w:rsidRDefault="00CD40AB" w:rsidP="00CD40AB">
      <w:pPr>
        <w:jc w:val="both"/>
        <w:rPr>
          <w:rFonts w:asciiTheme="majorHAnsi" w:hAnsiTheme="majorHAnsi" w:cs="Times New Roman"/>
        </w:rPr>
      </w:pPr>
    </w:p>
    <w:p w14:paraId="1F74EC16" w14:textId="46568EC9" w:rsidR="00CD40AB" w:rsidRPr="00802669" w:rsidRDefault="00CD40AB" w:rsidP="00CD40AB">
      <w:pPr>
        <w:jc w:val="both"/>
        <w:rPr>
          <w:rFonts w:asciiTheme="majorHAnsi" w:hAnsiTheme="majorHAnsi" w:cs="Times New Roman"/>
          <w:b/>
          <w:bCs/>
          <w:u w:val="single"/>
        </w:rPr>
      </w:pPr>
      <w:r w:rsidRPr="00802669">
        <w:rPr>
          <w:rFonts w:asciiTheme="majorHAnsi" w:hAnsiTheme="majorHAnsi" w:cs="Times New Roman"/>
          <w:b/>
          <w:bCs/>
          <w:u w:val="single"/>
        </w:rPr>
        <w:t xml:space="preserve">Recursos Digitales: </w:t>
      </w:r>
    </w:p>
    <w:p w14:paraId="01B07FCD" w14:textId="77777777" w:rsidR="00802669" w:rsidRDefault="00802669" w:rsidP="00CD40AB">
      <w:pPr>
        <w:jc w:val="both"/>
        <w:rPr>
          <w:rFonts w:asciiTheme="majorHAnsi" w:hAnsiTheme="majorHAnsi" w:cs="Times New Roman"/>
        </w:rPr>
      </w:pPr>
    </w:p>
    <w:p w14:paraId="14AEDED9" w14:textId="483BB371" w:rsidR="00802669" w:rsidRPr="00D5505A" w:rsidRDefault="00CD40AB" w:rsidP="00802669">
      <w:pPr>
        <w:pStyle w:val="Prrafodelista"/>
        <w:numPr>
          <w:ilvl w:val="0"/>
          <w:numId w:val="16"/>
        </w:numPr>
        <w:jc w:val="both"/>
        <w:rPr>
          <w:rFonts w:asciiTheme="majorHAnsi" w:hAnsiTheme="majorHAnsi" w:cs="Times New Roman"/>
        </w:rPr>
      </w:pPr>
      <w:r w:rsidRPr="00802669">
        <w:rPr>
          <w:rFonts w:asciiTheme="majorHAnsi" w:hAnsiTheme="majorHAnsi" w:cs="Times New Roman"/>
          <w:lang w:val="es-AR"/>
        </w:rPr>
        <w:t>Entorno virtual: Aulas virtuales del ISFD</w:t>
      </w:r>
      <w:r w:rsidR="00802669" w:rsidRPr="00802669">
        <w:rPr>
          <w:rFonts w:asciiTheme="majorHAnsi" w:hAnsiTheme="majorHAnsi" w:cs="Times New Roman"/>
          <w:lang w:val="es-AR"/>
        </w:rPr>
        <w:t xml:space="preserve"> –</w:t>
      </w:r>
      <w:r w:rsidR="00802669">
        <w:rPr>
          <w:rFonts w:asciiTheme="majorHAnsi" w:hAnsiTheme="majorHAnsi" w:cs="Times New Roman"/>
          <w:lang w:val="es-AR"/>
        </w:rPr>
        <w:t xml:space="preserve"> Comunicación fluida con </w:t>
      </w:r>
      <w:proofErr w:type="spellStart"/>
      <w:r w:rsidR="00802669">
        <w:rPr>
          <w:rFonts w:asciiTheme="majorHAnsi" w:hAnsiTheme="majorHAnsi" w:cs="Times New Roman"/>
          <w:lang w:val="es-AR"/>
        </w:rPr>
        <w:t>delegadxs</w:t>
      </w:r>
      <w:proofErr w:type="spellEnd"/>
      <w:r w:rsidR="00802669">
        <w:rPr>
          <w:rFonts w:asciiTheme="majorHAnsi" w:hAnsiTheme="majorHAnsi" w:cs="Times New Roman"/>
          <w:lang w:val="es-AR"/>
        </w:rPr>
        <w:t xml:space="preserve"> vía </w:t>
      </w:r>
      <w:proofErr w:type="spellStart"/>
      <w:r w:rsidR="00802669">
        <w:rPr>
          <w:rFonts w:asciiTheme="majorHAnsi" w:hAnsiTheme="majorHAnsi" w:cs="Times New Roman"/>
          <w:lang w:val="es-AR"/>
        </w:rPr>
        <w:t>w</w:t>
      </w:r>
      <w:r w:rsidR="006573B1">
        <w:rPr>
          <w:rFonts w:asciiTheme="majorHAnsi" w:hAnsiTheme="majorHAnsi" w:cs="Times New Roman"/>
          <w:lang w:val="es-AR"/>
        </w:rPr>
        <w:t>h</w:t>
      </w:r>
      <w:r w:rsidR="00802669">
        <w:rPr>
          <w:rFonts w:asciiTheme="majorHAnsi" w:hAnsiTheme="majorHAnsi" w:cs="Times New Roman"/>
          <w:lang w:val="es-AR"/>
        </w:rPr>
        <w:t>a</w:t>
      </w:r>
      <w:r w:rsidR="006573B1">
        <w:rPr>
          <w:rFonts w:asciiTheme="majorHAnsi" w:hAnsiTheme="majorHAnsi" w:cs="Times New Roman"/>
          <w:lang w:val="es-AR"/>
        </w:rPr>
        <w:t>t</w:t>
      </w:r>
      <w:r w:rsidR="00802669">
        <w:rPr>
          <w:rFonts w:asciiTheme="majorHAnsi" w:hAnsiTheme="majorHAnsi" w:cs="Times New Roman"/>
          <w:lang w:val="es-AR"/>
        </w:rPr>
        <w:t>sapp</w:t>
      </w:r>
      <w:proofErr w:type="spellEnd"/>
      <w:r w:rsidR="00802669">
        <w:rPr>
          <w:rFonts w:asciiTheme="majorHAnsi" w:hAnsiTheme="majorHAnsi" w:cs="Times New Roman"/>
          <w:lang w:val="es-AR"/>
        </w:rPr>
        <w:t xml:space="preserve"> -</w:t>
      </w:r>
      <w:r w:rsidR="00802669" w:rsidRPr="00802669">
        <w:rPr>
          <w:rFonts w:asciiTheme="majorHAnsi" w:hAnsiTheme="majorHAnsi" w:cs="Times New Roman"/>
          <w:lang w:val="es-AR"/>
        </w:rPr>
        <w:t xml:space="preserve"> Google Drive – Google Meet – Correo electrónico – Materiales digi</w:t>
      </w:r>
      <w:r w:rsidR="00802669">
        <w:rPr>
          <w:rFonts w:asciiTheme="majorHAnsi" w:hAnsiTheme="majorHAnsi" w:cs="Times New Roman"/>
          <w:lang w:val="es-AR"/>
        </w:rPr>
        <w:t>talizados de la asignatura digitalizados - Páginas web específicas sobre los contenidos de la materia – Materiales audiovisuales online -</w:t>
      </w:r>
      <w:r w:rsidR="00802669" w:rsidRPr="00802669">
        <w:rPr>
          <w:rFonts w:asciiTheme="majorHAnsi" w:hAnsiTheme="majorHAnsi" w:cs="Times New Roman"/>
        </w:rPr>
        <w:t xml:space="preserve"> </w:t>
      </w:r>
      <w:r w:rsidR="00802669" w:rsidRPr="00D5505A">
        <w:rPr>
          <w:rFonts w:asciiTheme="majorHAnsi" w:hAnsiTheme="majorHAnsi" w:cs="Times New Roman"/>
        </w:rPr>
        <w:t>Bibliotecas, publicaciones especializadas, sitios webs especializados.</w:t>
      </w:r>
    </w:p>
    <w:p w14:paraId="564A547C" w14:textId="13A7DCB3" w:rsidR="00CD40AB" w:rsidRPr="00802669" w:rsidRDefault="00802669" w:rsidP="00CD40AB">
      <w:pPr>
        <w:jc w:val="both"/>
        <w:rPr>
          <w:rFonts w:asciiTheme="majorHAnsi" w:hAnsiTheme="majorHAnsi" w:cs="Times New Roman"/>
          <w:lang w:val="es-AR"/>
        </w:rPr>
      </w:pPr>
      <w:r>
        <w:rPr>
          <w:rFonts w:asciiTheme="majorHAnsi" w:hAnsiTheme="majorHAnsi" w:cs="Times New Roman"/>
          <w:lang w:val="es-AR"/>
        </w:rPr>
        <w:t xml:space="preserve"> </w:t>
      </w:r>
    </w:p>
    <w:p w14:paraId="1725FD15" w14:textId="77777777" w:rsidR="005B0CBC" w:rsidRPr="00D5505A" w:rsidRDefault="005B0CBC" w:rsidP="005B0CBC">
      <w:pPr>
        <w:jc w:val="both"/>
        <w:rPr>
          <w:rFonts w:asciiTheme="majorHAnsi" w:hAnsiTheme="majorHAnsi" w:cs="Times New Roman"/>
          <w:b/>
          <w:u w:val="single"/>
        </w:rPr>
      </w:pPr>
      <w:r w:rsidRPr="00D5505A">
        <w:rPr>
          <w:rFonts w:asciiTheme="majorHAnsi" w:hAnsiTheme="majorHAnsi" w:cs="Times New Roman"/>
          <w:b/>
          <w:u w:val="single"/>
        </w:rPr>
        <w:t xml:space="preserve">Recursos Didácticos: </w:t>
      </w:r>
    </w:p>
    <w:p w14:paraId="276ABEBC" w14:textId="77777777" w:rsidR="008637DD" w:rsidRPr="00D5505A" w:rsidRDefault="008637DD" w:rsidP="005B0CBC">
      <w:pPr>
        <w:jc w:val="both"/>
        <w:rPr>
          <w:rFonts w:asciiTheme="majorHAnsi" w:hAnsiTheme="majorHAnsi" w:cs="Times New Roman"/>
          <w:b/>
          <w:u w:val="single"/>
        </w:rPr>
      </w:pPr>
    </w:p>
    <w:p w14:paraId="736AD6D0" w14:textId="21D58276" w:rsidR="00802669" w:rsidRDefault="00802669" w:rsidP="00521A32">
      <w:pPr>
        <w:pStyle w:val="Prrafodelista"/>
        <w:numPr>
          <w:ilvl w:val="0"/>
          <w:numId w:val="16"/>
        </w:numPr>
        <w:jc w:val="both"/>
        <w:rPr>
          <w:rFonts w:asciiTheme="majorHAnsi" w:hAnsiTheme="majorHAnsi" w:cs="Times New Roman"/>
        </w:rPr>
      </w:pPr>
      <w:r>
        <w:rPr>
          <w:rFonts w:asciiTheme="majorHAnsi" w:hAnsiTheme="majorHAnsi" w:cs="Times New Roman"/>
        </w:rPr>
        <w:t xml:space="preserve">Cronograma de clases y actividades. </w:t>
      </w:r>
    </w:p>
    <w:p w14:paraId="452408CD" w14:textId="4D98A125" w:rsidR="005B0CBC" w:rsidRDefault="005B0CBC" w:rsidP="00521A32">
      <w:pPr>
        <w:pStyle w:val="Prrafodelista"/>
        <w:numPr>
          <w:ilvl w:val="0"/>
          <w:numId w:val="16"/>
        </w:numPr>
        <w:jc w:val="both"/>
        <w:rPr>
          <w:rFonts w:asciiTheme="majorHAnsi" w:hAnsiTheme="majorHAnsi" w:cs="Times New Roman"/>
        </w:rPr>
      </w:pPr>
      <w:r w:rsidRPr="00D5505A">
        <w:rPr>
          <w:rFonts w:asciiTheme="majorHAnsi" w:hAnsiTheme="majorHAnsi" w:cs="Times New Roman"/>
        </w:rPr>
        <w:t>Guías de lectura y análisis de material bibliográfico confeccionadas por el docente.</w:t>
      </w:r>
    </w:p>
    <w:p w14:paraId="12728225" w14:textId="77777777" w:rsidR="005B0CBC" w:rsidRPr="00D5505A" w:rsidRDefault="00EE4BC6" w:rsidP="00521A32">
      <w:pPr>
        <w:pStyle w:val="Prrafodelista"/>
        <w:numPr>
          <w:ilvl w:val="0"/>
          <w:numId w:val="16"/>
        </w:numPr>
        <w:jc w:val="both"/>
        <w:rPr>
          <w:rFonts w:asciiTheme="majorHAnsi" w:hAnsiTheme="majorHAnsi" w:cs="Times New Roman"/>
        </w:rPr>
      </w:pPr>
      <w:r w:rsidRPr="00D5505A">
        <w:rPr>
          <w:rFonts w:asciiTheme="majorHAnsi" w:hAnsiTheme="majorHAnsi" w:cs="Times New Roman"/>
        </w:rPr>
        <w:t>Compilación</w:t>
      </w:r>
      <w:r w:rsidR="00E94888" w:rsidRPr="00D5505A">
        <w:rPr>
          <w:rFonts w:asciiTheme="majorHAnsi" w:hAnsiTheme="majorHAnsi" w:cs="Times New Roman"/>
        </w:rPr>
        <w:t xml:space="preserve"> de </w:t>
      </w:r>
      <w:r w:rsidR="005B0CBC" w:rsidRPr="00D5505A">
        <w:rPr>
          <w:rFonts w:asciiTheme="majorHAnsi" w:hAnsiTheme="majorHAnsi" w:cs="Times New Roman"/>
        </w:rPr>
        <w:t>fuentes documentales y mapas históricos</w:t>
      </w:r>
      <w:r w:rsidR="00E94888" w:rsidRPr="00D5505A">
        <w:rPr>
          <w:rFonts w:asciiTheme="majorHAnsi" w:hAnsiTheme="majorHAnsi" w:cs="Times New Roman"/>
        </w:rPr>
        <w:t xml:space="preserve"> seleccionados por el docente.</w:t>
      </w:r>
      <w:r w:rsidR="005B0CBC" w:rsidRPr="00D5505A">
        <w:rPr>
          <w:rFonts w:asciiTheme="majorHAnsi" w:hAnsiTheme="majorHAnsi" w:cs="Times New Roman"/>
        </w:rPr>
        <w:t xml:space="preserve"> </w:t>
      </w:r>
    </w:p>
    <w:p w14:paraId="4DF7832F" w14:textId="1D9E90F5" w:rsidR="005B0CBC" w:rsidRPr="00D5505A" w:rsidRDefault="005B0CBC" w:rsidP="00521A32">
      <w:pPr>
        <w:pStyle w:val="Prrafodelista"/>
        <w:numPr>
          <w:ilvl w:val="0"/>
          <w:numId w:val="16"/>
        </w:numPr>
        <w:jc w:val="both"/>
        <w:rPr>
          <w:rFonts w:asciiTheme="majorHAnsi" w:hAnsiTheme="majorHAnsi" w:cs="Times New Roman"/>
        </w:rPr>
      </w:pPr>
      <w:r w:rsidRPr="00D5505A">
        <w:rPr>
          <w:rFonts w:asciiTheme="majorHAnsi" w:hAnsiTheme="majorHAnsi" w:cs="Times New Roman"/>
        </w:rPr>
        <w:t>Trabajo</w:t>
      </w:r>
      <w:r w:rsidR="00802669">
        <w:rPr>
          <w:rFonts w:asciiTheme="majorHAnsi" w:hAnsiTheme="majorHAnsi" w:cs="Times New Roman"/>
        </w:rPr>
        <w:t>s</w:t>
      </w:r>
      <w:r w:rsidRPr="00D5505A">
        <w:rPr>
          <w:rFonts w:asciiTheme="majorHAnsi" w:hAnsiTheme="majorHAnsi" w:cs="Times New Roman"/>
        </w:rPr>
        <w:t xml:space="preserve"> con diseños curriculares E.S y materiales didácticos </w:t>
      </w:r>
      <w:r w:rsidR="00912024" w:rsidRPr="00D5505A">
        <w:rPr>
          <w:rFonts w:asciiTheme="majorHAnsi" w:hAnsiTheme="majorHAnsi" w:cs="Times New Roman"/>
        </w:rPr>
        <w:t>propios del</w:t>
      </w:r>
      <w:r w:rsidRPr="00D5505A">
        <w:rPr>
          <w:rFonts w:asciiTheme="majorHAnsi" w:hAnsiTheme="majorHAnsi" w:cs="Times New Roman"/>
        </w:rPr>
        <w:t xml:space="preserve"> nivel </w:t>
      </w:r>
      <w:r w:rsidR="00912024" w:rsidRPr="00D5505A">
        <w:rPr>
          <w:rFonts w:asciiTheme="majorHAnsi" w:hAnsiTheme="majorHAnsi" w:cs="Times New Roman"/>
        </w:rPr>
        <w:t>secundario</w:t>
      </w:r>
      <w:r w:rsidRPr="00D5505A">
        <w:rPr>
          <w:rFonts w:asciiTheme="majorHAnsi" w:hAnsiTheme="majorHAnsi" w:cs="Times New Roman"/>
        </w:rPr>
        <w:t>.</w:t>
      </w:r>
    </w:p>
    <w:p w14:paraId="24021BF9" w14:textId="77777777" w:rsidR="00E94888" w:rsidRPr="00D5505A" w:rsidRDefault="005B0CBC" w:rsidP="00521A32">
      <w:pPr>
        <w:pStyle w:val="Prrafodelista"/>
        <w:numPr>
          <w:ilvl w:val="0"/>
          <w:numId w:val="16"/>
        </w:numPr>
        <w:jc w:val="both"/>
        <w:rPr>
          <w:rFonts w:asciiTheme="majorHAnsi" w:hAnsiTheme="majorHAnsi" w:cs="Times New Roman"/>
        </w:rPr>
      </w:pPr>
      <w:r w:rsidRPr="00D5505A">
        <w:rPr>
          <w:rFonts w:asciiTheme="majorHAnsi" w:hAnsiTheme="majorHAnsi" w:cs="Times New Roman"/>
        </w:rPr>
        <w:t>Ma</w:t>
      </w:r>
      <w:r w:rsidR="00E94888" w:rsidRPr="00D5505A">
        <w:rPr>
          <w:rFonts w:asciiTheme="majorHAnsi" w:hAnsiTheme="majorHAnsi" w:cs="Times New Roman"/>
        </w:rPr>
        <w:t>terial audiovisual</w:t>
      </w:r>
      <w:r w:rsidRPr="00D5505A">
        <w:rPr>
          <w:rFonts w:asciiTheme="majorHAnsi" w:hAnsiTheme="majorHAnsi" w:cs="Times New Roman"/>
        </w:rPr>
        <w:t>:</w:t>
      </w:r>
    </w:p>
    <w:p w14:paraId="7FF7D51A" w14:textId="36DE7063" w:rsidR="00E94888" w:rsidRPr="00D5505A" w:rsidRDefault="00E94888" w:rsidP="00521A32">
      <w:pPr>
        <w:pStyle w:val="Prrafodelista"/>
        <w:numPr>
          <w:ilvl w:val="1"/>
          <w:numId w:val="20"/>
        </w:numPr>
        <w:jc w:val="both"/>
        <w:rPr>
          <w:rFonts w:asciiTheme="majorHAnsi" w:hAnsiTheme="majorHAnsi" w:cs="Times New Roman"/>
        </w:rPr>
      </w:pPr>
      <w:r w:rsidRPr="00D5505A">
        <w:rPr>
          <w:rFonts w:asciiTheme="majorHAnsi" w:hAnsiTheme="majorHAnsi" w:cs="Times New Roman"/>
        </w:rPr>
        <w:t xml:space="preserve"> </w:t>
      </w:r>
      <w:r w:rsidRPr="00D5505A">
        <w:rPr>
          <w:rFonts w:asciiTheme="majorHAnsi" w:hAnsiTheme="majorHAnsi" w:cs="Times New Roman"/>
          <w:u w:val="single"/>
        </w:rPr>
        <w:t>Películas</w:t>
      </w:r>
      <w:r w:rsidRPr="00D5505A">
        <w:rPr>
          <w:rFonts w:asciiTheme="majorHAnsi" w:hAnsiTheme="majorHAnsi" w:cs="Times New Roman"/>
        </w:rPr>
        <w:t xml:space="preserve">: </w:t>
      </w:r>
      <w:r w:rsidR="00CC6983">
        <w:rPr>
          <w:rFonts w:asciiTheme="majorHAnsi" w:hAnsiTheme="majorHAnsi" w:cs="Times New Roman"/>
        </w:rPr>
        <w:t>“</w:t>
      </w:r>
      <w:r w:rsidR="00CC6983" w:rsidRPr="00D5505A">
        <w:rPr>
          <w:rFonts w:asciiTheme="majorHAnsi" w:hAnsiTheme="majorHAnsi" w:cs="Times New Roman"/>
        </w:rPr>
        <w:t>También la lluvia” (</w:t>
      </w:r>
      <w:proofErr w:type="spellStart"/>
      <w:r w:rsidR="00CC6983" w:rsidRPr="00D5505A">
        <w:rPr>
          <w:rFonts w:asciiTheme="majorHAnsi" w:hAnsiTheme="majorHAnsi" w:cs="Times New Roman"/>
        </w:rPr>
        <w:t>Isíar</w:t>
      </w:r>
      <w:proofErr w:type="spellEnd"/>
      <w:r w:rsidR="00CC6983" w:rsidRPr="00D5505A">
        <w:rPr>
          <w:rFonts w:asciiTheme="majorHAnsi" w:hAnsiTheme="majorHAnsi" w:cs="Times New Roman"/>
        </w:rPr>
        <w:t xml:space="preserve"> Bollaín 2010- España-México-Francia)</w:t>
      </w:r>
      <w:r w:rsidR="00CC6983">
        <w:rPr>
          <w:rFonts w:asciiTheme="majorHAnsi" w:hAnsiTheme="majorHAnsi" w:cs="Times New Roman"/>
        </w:rPr>
        <w:t xml:space="preserve"> </w:t>
      </w:r>
      <w:proofErr w:type="gramStart"/>
      <w:r w:rsidR="00CC6983">
        <w:rPr>
          <w:rFonts w:asciiTheme="majorHAnsi" w:hAnsiTheme="majorHAnsi" w:cs="Times New Roman"/>
        </w:rPr>
        <w:t xml:space="preserve">/ </w:t>
      </w:r>
      <w:r w:rsidR="00CC6983" w:rsidRPr="00D5505A">
        <w:rPr>
          <w:rFonts w:asciiTheme="majorHAnsi" w:hAnsiTheme="majorHAnsi" w:cs="Times New Roman"/>
        </w:rPr>
        <w:t xml:space="preserve"> </w:t>
      </w:r>
      <w:r w:rsidRPr="00D5505A">
        <w:rPr>
          <w:rFonts w:asciiTheme="majorHAnsi" w:hAnsiTheme="majorHAnsi" w:cs="Times New Roman"/>
        </w:rPr>
        <w:t>“</w:t>
      </w:r>
      <w:proofErr w:type="gramEnd"/>
      <w:r w:rsidR="00912024" w:rsidRPr="00D5505A">
        <w:rPr>
          <w:rFonts w:asciiTheme="majorHAnsi" w:hAnsiTheme="majorHAnsi" w:cs="Times New Roman"/>
        </w:rPr>
        <w:t>1492. La conquista del paraíso</w:t>
      </w:r>
      <w:r w:rsidR="005B0CBC" w:rsidRPr="00D5505A">
        <w:rPr>
          <w:rFonts w:asciiTheme="majorHAnsi" w:hAnsiTheme="majorHAnsi" w:cs="Times New Roman"/>
        </w:rPr>
        <w:t>” (</w:t>
      </w:r>
      <w:r w:rsidR="00912024" w:rsidRPr="00D5505A">
        <w:rPr>
          <w:rFonts w:asciiTheme="majorHAnsi" w:hAnsiTheme="majorHAnsi" w:cs="Times New Roman"/>
        </w:rPr>
        <w:t>Ridley Scott. 1992</w:t>
      </w:r>
      <w:r w:rsidR="005B0CBC" w:rsidRPr="00D5505A">
        <w:rPr>
          <w:rFonts w:asciiTheme="majorHAnsi" w:hAnsiTheme="majorHAnsi" w:cs="Times New Roman"/>
        </w:rPr>
        <w:t xml:space="preserve"> – </w:t>
      </w:r>
      <w:r w:rsidR="00912024" w:rsidRPr="00D5505A">
        <w:rPr>
          <w:rFonts w:asciiTheme="majorHAnsi" w:hAnsiTheme="majorHAnsi" w:cs="Times New Roman"/>
        </w:rPr>
        <w:t>España</w:t>
      </w:r>
      <w:r w:rsidR="005B0CBC" w:rsidRPr="00D5505A">
        <w:rPr>
          <w:rFonts w:asciiTheme="majorHAnsi" w:hAnsiTheme="majorHAnsi" w:cs="Times New Roman"/>
        </w:rPr>
        <w:t>)</w:t>
      </w:r>
      <w:r w:rsidRPr="00D5505A">
        <w:rPr>
          <w:rFonts w:asciiTheme="majorHAnsi" w:hAnsiTheme="majorHAnsi" w:cs="Times New Roman"/>
        </w:rPr>
        <w:t>.</w:t>
      </w:r>
      <w:r w:rsidR="005B0CBC" w:rsidRPr="00D5505A">
        <w:rPr>
          <w:rFonts w:asciiTheme="majorHAnsi" w:hAnsiTheme="majorHAnsi" w:cs="Times New Roman"/>
        </w:rPr>
        <w:t xml:space="preserve"> </w:t>
      </w:r>
      <w:r w:rsidR="00CC6983">
        <w:rPr>
          <w:rFonts w:asciiTheme="majorHAnsi" w:hAnsiTheme="majorHAnsi" w:cs="Times New Roman"/>
        </w:rPr>
        <w:t>/</w:t>
      </w:r>
      <w:r w:rsidR="005B0CBC" w:rsidRPr="00D5505A">
        <w:rPr>
          <w:rFonts w:asciiTheme="majorHAnsi" w:hAnsiTheme="majorHAnsi" w:cs="Times New Roman"/>
        </w:rPr>
        <w:t xml:space="preserve"> “</w:t>
      </w:r>
      <w:proofErr w:type="spellStart"/>
      <w:r w:rsidR="00912024" w:rsidRPr="00D5505A">
        <w:rPr>
          <w:rFonts w:asciiTheme="majorHAnsi" w:hAnsiTheme="majorHAnsi" w:cs="Times New Roman"/>
        </w:rPr>
        <w:t>Desmundo</w:t>
      </w:r>
      <w:proofErr w:type="spellEnd"/>
      <w:r w:rsidR="005B0CBC" w:rsidRPr="00D5505A">
        <w:rPr>
          <w:rFonts w:asciiTheme="majorHAnsi" w:hAnsiTheme="majorHAnsi" w:cs="Times New Roman"/>
        </w:rPr>
        <w:t>” (</w:t>
      </w:r>
      <w:r w:rsidR="00912024" w:rsidRPr="00D5505A">
        <w:rPr>
          <w:rFonts w:asciiTheme="majorHAnsi" w:hAnsiTheme="majorHAnsi" w:cs="Times New Roman"/>
        </w:rPr>
        <w:t xml:space="preserve">Alain </w:t>
      </w:r>
      <w:proofErr w:type="spellStart"/>
      <w:r w:rsidR="00912024" w:rsidRPr="00D5505A">
        <w:rPr>
          <w:rFonts w:asciiTheme="majorHAnsi" w:hAnsiTheme="majorHAnsi" w:cs="Times New Roman"/>
        </w:rPr>
        <w:t>Fresnot</w:t>
      </w:r>
      <w:proofErr w:type="spellEnd"/>
      <w:r w:rsidR="00912024" w:rsidRPr="00D5505A">
        <w:rPr>
          <w:rFonts w:asciiTheme="majorHAnsi" w:hAnsiTheme="majorHAnsi" w:cs="Times New Roman"/>
        </w:rPr>
        <w:t xml:space="preserve"> 2003</w:t>
      </w:r>
      <w:r w:rsidR="005B0CBC" w:rsidRPr="00D5505A">
        <w:rPr>
          <w:rFonts w:asciiTheme="majorHAnsi" w:hAnsiTheme="majorHAnsi" w:cs="Times New Roman"/>
        </w:rPr>
        <w:t xml:space="preserve"> - </w:t>
      </w:r>
      <w:r w:rsidR="00912024" w:rsidRPr="00D5505A">
        <w:rPr>
          <w:rFonts w:asciiTheme="majorHAnsi" w:hAnsiTheme="majorHAnsi" w:cs="Times New Roman"/>
        </w:rPr>
        <w:t>Brasil</w:t>
      </w:r>
      <w:r w:rsidRPr="00D5505A">
        <w:rPr>
          <w:rFonts w:asciiTheme="majorHAnsi" w:hAnsiTheme="majorHAnsi" w:cs="Times New Roman"/>
        </w:rPr>
        <w:t xml:space="preserve">). </w:t>
      </w:r>
    </w:p>
    <w:p w14:paraId="61B748BE" w14:textId="69C7BE82" w:rsidR="005B0CBC" w:rsidRPr="00D5505A" w:rsidRDefault="00E94888" w:rsidP="00521A32">
      <w:pPr>
        <w:pStyle w:val="Prrafodelista"/>
        <w:numPr>
          <w:ilvl w:val="1"/>
          <w:numId w:val="20"/>
        </w:numPr>
        <w:jc w:val="both"/>
        <w:rPr>
          <w:rFonts w:asciiTheme="majorHAnsi" w:hAnsiTheme="majorHAnsi" w:cs="Times New Roman"/>
        </w:rPr>
      </w:pPr>
      <w:r w:rsidRPr="00D5505A">
        <w:rPr>
          <w:rFonts w:asciiTheme="majorHAnsi" w:hAnsiTheme="majorHAnsi" w:cs="Times New Roman"/>
          <w:u w:val="single"/>
        </w:rPr>
        <w:lastRenderedPageBreak/>
        <w:t>Series d</w:t>
      </w:r>
      <w:r w:rsidR="005B0CBC" w:rsidRPr="00D5505A">
        <w:rPr>
          <w:rFonts w:asciiTheme="majorHAnsi" w:hAnsiTheme="majorHAnsi" w:cs="Times New Roman"/>
          <w:u w:val="single"/>
        </w:rPr>
        <w:t>ocumentales</w:t>
      </w:r>
      <w:r w:rsidR="005B0CBC" w:rsidRPr="00D5505A">
        <w:rPr>
          <w:rFonts w:asciiTheme="majorHAnsi" w:hAnsiTheme="majorHAnsi" w:cs="Times New Roman"/>
        </w:rPr>
        <w:t>: “</w:t>
      </w:r>
      <w:r w:rsidRPr="00D5505A">
        <w:rPr>
          <w:rFonts w:asciiTheme="majorHAnsi" w:hAnsiTheme="majorHAnsi" w:cs="Times New Roman"/>
        </w:rPr>
        <w:t xml:space="preserve">Horizontes ciencias </w:t>
      </w:r>
      <w:proofErr w:type="gramStart"/>
      <w:r w:rsidRPr="00D5505A">
        <w:rPr>
          <w:rFonts w:asciiTheme="majorHAnsi" w:hAnsiTheme="majorHAnsi" w:cs="Times New Roman"/>
        </w:rPr>
        <w:t xml:space="preserve">sociales” </w:t>
      </w:r>
      <w:r w:rsidR="00CC6983">
        <w:rPr>
          <w:rFonts w:asciiTheme="majorHAnsi" w:hAnsiTheme="majorHAnsi" w:cs="Times New Roman"/>
        </w:rPr>
        <w:t xml:space="preserve"> /</w:t>
      </w:r>
      <w:proofErr w:type="gramEnd"/>
      <w:r w:rsidRPr="00D5505A">
        <w:rPr>
          <w:rFonts w:asciiTheme="majorHAnsi" w:hAnsiTheme="majorHAnsi" w:cs="Times New Roman"/>
        </w:rPr>
        <w:t xml:space="preserve"> </w:t>
      </w:r>
      <w:r w:rsidR="005B0CBC" w:rsidRPr="00D5505A">
        <w:rPr>
          <w:rFonts w:asciiTheme="majorHAnsi" w:hAnsiTheme="majorHAnsi" w:cs="Times New Roman"/>
        </w:rPr>
        <w:t>“</w:t>
      </w:r>
      <w:r w:rsidRPr="00D5505A">
        <w:rPr>
          <w:rFonts w:asciiTheme="majorHAnsi" w:hAnsiTheme="majorHAnsi" w:cs="Times New Roman"/>
        </w:rPr>
        <w:t xml:space="preserve">Pueblos originarios” pertenecientes al Canal Encuentro y al Ministerio de Educación de la Nación. </w:t>
      </w:r>
    </w:p>
    <w:p w14:paraId="4F6E9C6E" w14:textId="77777777" w:rsidR="005B0CBC" w:rsidRPr="00D5505A" w:rsidRDefault="005B0CBC" w:rsidP="005B0CBC">
      <w:pPr>
        <w:ind w:left="360"/>
        <w:jc w:val="both"/>
        <w:rPr>
          <w:rFonts w:asciiTheme="majorHAnsi" w:hAnsiTheme="majorHAnsi" w:cs="Times New Roman"/>
        </w:rPr>
      </w:pPr>
    </w:p>
    <w:p w14:paraId="61740804" w14:textId="77777777" w:rsidR="005B0CBC" w:rsidRPr="00D5505A" w:rsidRDefault="005B0CBC" w:rsidP="00696C2E">
      <w:pPr>
        <w:pBdr>
          <w:top w:val="single" w:sz="4" w:space="1" w:color="auto"/>
          <w:left w:val="single" w:sz="4" w:space="4" w:color="auto"/>
          <w:bottom w:val="single" w:sz="4" w:space="1" w:color="auto"/>
          <w:right w:val="single" w:sz="4" w:space="4" w:color="auto"/>
        </w:pBdr>
        <w:jc w:val="both"/>
        <w:rPr>
          <w:rFonts w:asciiTheme="majorHAnsi" w:hAnsiTheme="majorHAnsi" w:cs="Times New Roman"/>
          <w:b/>
        </w:rPr>
      </w:pPr>
      <w:r w:rsidRPr="00D5505A">
        <w:rPr>
          <w:rFonts w:asciiTheme="majorHAnsi" w:hAnsiTheme="majorHAnsi" w:cs="Times New Roman"/>
          <w:b/>
        </w:rPr>
        <w:t>ATENCIÓN DEL IMPACTO DE LA PROPUESTA A LA PRÁCTICA PROFESIONAL</w:t>
      </w:r>
      <w:r w:rsidR="005D2729">
        <w:rPr>
          <w:rFonts w:asciiTheme="majorHAnsi" w:hAnsiTheme="majorHAnsi" w:cs="Times New Roman"/>
          <w:b/>
        </w:rPr>
        <w:t>.</w:t>
      </w:r>
    </w:p>
    <w:p w14:paraId="3B647C69" w14:textId="77777777" w:rsidR="00696C2E" w:rsidRPr="00D5505A" w:rsidRDefault="00696C2E" w:rsidP="005B0CBC">
      <w:pPr>
        <w:jc w:val="both"/>
        <w:rPr>
          <w:rFonts w:asciiTheme="majorHAnsi" w:hAnsiTheme="majorHAnsi" w:cs="Times New Roman"/>
          <w:b/>
        </w:rPr>
      </w:pPr>
    </w:p>
    <w:p w14:paraId="1905A4C2" w14:textId="57E3D779" w:rsidR="005B0CBC" w:rsidRPr="00D5505A" w:rsidRDefault="005B0CBC" w:rsidP="00EC1746">
      <w:pPr>
        <w:ind w:firstLine="708"/>
        <w:jc w:val="both"/>
        <w:rPr>
          <w:rFonts w:asciiTheme="majorHAnsi" w:hAnsiTheme="majorHAnsi" w:cs="Times New Roman"/>
        </w:rPr>
      </w:pPr>
      <w:r w:rsidRPr="00D5505A">
        <w:rPr>
          <w:rFonts w:asciiTheme="majorHAnsi" w:hAnsiTheme="majorHAnsi" w:cs="Times New Roman"/>
        </w:rPr>
        <w:t xml:space="preserve">El conocimiento y la reflexión acerca de los contenidos de la </w:t>
      </w:r>
      <w:r w:rsidR="001C1C1F" w:rsidRPr="00D5505A">
        <w:rPr>
          <w:rFonts w:asciiTheme="majorHAnsi" w:hAnsiTheme="majorHAnsi" w:cs="Times New Roman"/>
        </w:rPr>
        <w:t xml:space="preserve">Perspectiva </w:t>
      </w:r>
      <w:r w:rsidR="00BC2EF9" w:rsidRPr="00D5505A">
        <w:rPr>
          <w:rFonts w:asciiTheme="majorHAnsi" w:hAnsiTheme="majorHAnsi" w:cs="Times New Roman"/>
        </w:rPr>
        <w:t xml:space="preserve">Espacio temporal </w:t>
      </w:r>
      <w:r w:rsidR="001C1C1F" w:rsidRPr="00D5505A">
        <w:rPr>
          <w:rFonts w:asciiTheme="majorHAnsi" w:hAnsiTheme="majorHAnsi" w:cs="Times New Roman"/>
        </w:rPr>
        <w:t>de Argentina</w:t>
      </w:r>
      <w:r w:rsidR="00BC2EF9" w:rsidRPr="00D5505A">
        <w:rPr>
          <w:rFonts w:asciiTheme="majorHAnsi" w:hAnsiTheme="majorHAnsi" w:cs="Times New Roman"/>
        </w:rPr>
        <w:t xml:space="preserve"> y </w:t>
      </w:r>
      <w:r w:rsidR="001C1C1F" w:rsidRPr="00D5505A">
        <w:rPr>
          <w:rFonts w:asciiTheme="majorHAnsi" w:hAnsiTheme="majorHAnsi" w:cs="Times New Roman"/>
        </w:rPr>
        <w:t xml:space="preserve">América </w:t>
      </w:r>
      <w:r w:rsidRPr="00D5505A">
        <w:rPr>
          <w:rFonts w:asciiTheme="majorHAnsi" w:hAnsiTheme="majorHAnsi" w:cs="Times New Roman"/>
        </w:rPr>
        <w:t xml:space="preserve">permitirán </w:t>
      </w:r>
      <w:proofErr w:type="spellStart"/>
      <w:r w:rsidR="00CC6983">
        <w:rPr>
          <w:rFonts w:asciiTheme="majorHAnsi" w:hAnsiTheme="majorHAnsi" w:cs="Times New Roman"/>
        </w:rPr>
        <w:t>lxs</w:t>
      </w:r>
      <w:proofErr w:type="spellEnd"/>
      <w:r w:rsidRPr="00D5505A">
        <w:rPr>
          <w:rFonts w:asciiTheme="majorHAnsi" w:hAnsiTheme="majorHAnsi" w:cs="Times New Roman"/>
        </w:rPr>
        <w:t xml:space="preserve"> </w:t>
      </w:r>
      <w:proofErr w:type="spellStart"/>
      <w:r w:rsidRPr="00D5505A">
        <w:rPr>
          <w:rFonts w:asciiTheme="majorHAnsi" w:hAnsiTheme="majorHAnsi" w:cs="Times New Roman"/>
        </w:rPr>
        <w:t>egresad</w:t>
      </w:r>
      <w:r w:rsidR="00CC6983">
        <w:rPr>
          <w:rFonts w:asciiTheme="majorHAnsi" w:hAnsiTheme="majorHAnsi" w:cs="Times New Roman"/>
        </w:rPr>
        <w:t>xs</w:t>
      </w:r>
      <w:proofErr w:type="spellEnd"/>
      <w:r w:rsidRPr="00D5505A">
        <w:rPr>
          <w:rFonts w:asciiTheme="majorHAnsi" w:hAnsiTheme="majorHAnsi" w:cs="Times New Roman"/>
        </w:rPr>
        <w:t xml:space="preserve"> contar con </w:t>
      </w:r>
      <w:r w:rsidR="001C1C1F" w:rsidRPr="00D5505A">
        <w:rPr>
          <w:rFonts w:asciiTheme="majorHAnsi" w:hAnsiTheme="majorHAnsi" w:cs="Times New Roman"/>
        </w:rPr>
        <w:t xml:space="preserve">conocimientos y </w:t>
      </w:r>
      <w:r w:rsidRPr="00D5505A">
        <w:rPr>
          <w:rFonts w:asciiTheme="majorHAnsi" w:hAnsiTheme="majorHAnsi" w:cs="Times New Roman"/>
        </w:rPr>
        <w:t xml:space="preserve">herramientas de interpretación </w:t>
      </w:r>
      <w:r w:rsidR="001C1C1F" w:rsidRPr="00D5505A">
        <w:rPr>
          <w:rFonts w:asciiTheme="majorHAnsi" w:hAnsiTheme="majorHAnsi" w:cs="Times New Roman"/>
        </w:rPr>
        <w:t>acerca de la historia americana precolombina y colonial</w:t>
      </w:r>
      <w:r w:rsidRPr="00D5505A">
        <w:rPr>
          <w:rFonts w:asciiTheme="majorHAnsi" w:hAnsiTheme="majorHAnsi" w:cs="Times New Roman"/>
        </w:rPr>
        <w:t xml:space="preserve">. </w:t>
      </w:r>
    </w:p>
    <w:p w14:paraId="088E6D70" w14:textId="77777777" w:rsidR="005B0CBC" w:rsidRPr="00D5505A" w:rsidRDefault="005B0CBC" w:rsidP="001C1C1F">
      <w:pPr>
        <w:ind w:firstLine="708"/>
        <w:jc w:val="both"/>
        <w:rPr>
          <w:rFonts w:asciiTheme="majorHAnsi" w:hAnsiTheme="majorHAnsi" w:cs="Times New Roman"/>
        </w:rPr>
      </w:pPr>
      <w:r w:rsidRPr="00D5505A">
        <w:rPr>
          <w:rFonts w:asciiTheme="majorHAnsi" w:hAnsiTheme="majorHAnsi" w:cs="Times New Roman"/>
        </w:rPr>
        <w:t>La materia resulta uno de los soportes fundamentales para la comprensión del espacio</w:t>
      </w:r>
      <w:r w:rsidR="00BC2EF9" w:rsidRPr="00D5505A">
        <w:rPr>
          <w:rFonts w:asciiTheme="majorHAnsi" w:hAnsiTheme="majorHAnsi" w:cs="Times New Roman"/>
        </w:rPr>
        <w:t xml:space="preserve"> -tiempo</w:t>
      </w:r>
      <w:r w:rsidRPr="00D5505A">
        <w:rPr>
          <w:rFonts w:asciiTheme="majorHAnsi" w:hAnsiTheme="majorHAnsi" w:cs="Times New Roman"/>
        </w:rPr>
        <w:t xml:space="preserve"> americano y argentino a nivel político, económico</w:t>
      </w:r>
      <w:r w:rsidR="00BC2EF9" w:rsidRPr="00D5505A">
        <w:rPr>
          <w:rFonts w:asciiTheme="majorHAnsi" w:hAnsiTheme="majorHAnsi" w:cs="Times New Roman"/>
        </w:rPr>
        <w:t xml:space="preserve"> y</w:t>
      </w:r>
      <w:r w:rsidRPr="00D5505A">
        <w:rPr>
          <w:rFonts w:asciiTheme="majorHAnsi" w:hAnsiTheme="majorHAnsi" w:cs="Times New Roman"/>
        </w:rPr>
        <w:t xml:space="preserve"> soci</w:t>
      </w:r>
      <w:r w:rsidR="00BC2EF9" w:rsidRPr="00D5505A">
        <w:rPr>
          <w:rFonts w:asciiTheme="majorHAnsi" w:hAnsiTheme="majorHAnsi" w:cs="Times New Roman"/>
        </w:rPr>
        <w:t>ocultural</w:t>
      </w:r>
      <w:r w:rsidR="00E94888" w:rsidRPr="00D5505A">
        <w:rPr>
          <w:rFonts w:asciiTheme="majorHAnsi" w:hAnsiTheme="majorHAnsi" w:cs="Times New Roman"/>
        </w:rPr>
        <w:t xml:space="preserve"> en los periodos precolombinos y colonial</w:t>
      </w:r>
      <w:r w:rsidRPr="00D5505A">
        <w:rPr>
          <w:rFonts w:asciiTheme="majorHAnsi" w:hAnsiTheme="majorHAnsi" w:cs="Times New Roman"/>
        </w:rPr>
        <w:t xml:space="preserve">. En este sentido, brindará a los estudiantes una mirada más compleja y reflexiva acerca de la historia </w:t>
      </w:r>
      <w:r w:rsidR="00BC2EF9" w:rsidRPr="00D5505A">
        <w:rPr>
          <w:rFonts w:asciiTheme="majorHAnsi" w:hAnsiTheme="majorHAnsi" w:cs="Times New Roman"/>
        </w:rPr>
        <w:t xml:space="preserve">argentina y americana </w:t>
      </w:r>
      <w:r w:rsidRPr="00D5505A">
        <w:rPr>
          <w:rFonts w:asciiTheme="majorHAnsi" w:hAnsiTheme="majorHAnsi" w:cs="Times New Roman"/>
        </w:rPr>
        <w:t xml:space="preserve">a la vez que </w:t>
      </w:r>
      <w:r w:rsidR="00E94888" w:rsidRPr="00D5505A">
        <w:rPr>
          <w:rFonts w:asciiTheme="majorHAnsi" w:hAnsiTheme="majorHAnsi" w:cs="Times New Roman"/>
        </w:rPr>
        <w:t>proporciona</w:t>
      </w:r>
      <w:r w:rsidRPr="00D5505A">
        <w:rPr>
          <w:rFonts w:asciiTheme="majorHAnsi" w:hAnsiTheme="majorHAnsi" w:cs="Times New Roman"/>
        </w:rPr>
        <w:t xml:space="preserve"> recursos </w:t>
      </w:r>
      <w:r w:rsidR="008637DD" w:rsidRPr="00D5505A">
        <w:rPr>
          <w:rFonts w:asciiTheme="majorHAnsi" w:hAnsiTheme="majorHAnsi" w:cs="Times New Roman"/>
        </w:rPr>
        <w:t xml:space="preserve">y </w:t>
      </w:r>
      <w:r w:rsidR="00EE4BC6" w:rsidRPr="00D5505A">
        <w:rPr>
          <w:rFonts w:asciiTheme="majorHAnsi" w:hAnsiTheme="majorHAnsi" w:cs="Times New Roman"/>
        </w:rPr>
        <w:t xml:space="preserve">destrezas </w:t>
      </w:r>
      <w:r w:rsidRPr="00D5505A">
        <w:rPr>
          <w:rFonts w:asciiTheme="majorHAnsi" w:hAnsiTheme="majorHAnsi" w:cs="Times New Roman"/>
        </w:rPr>
        <w:t xml:space="preserve">para </w:t>
      </w:r>
      <w:r w:rsidR="00EE4BC6" w:rsidRPr="00D5505A">
        <w:rPr>
          <w:rFonts w:asciiTheme="majorHAnsi" w:hAnsiTheme="majorHAnsi" w:cs="Times New Roman"/>
        </w:rPr>
        <w:t>proyectar</w:t>
      </w:r>
      <w:r w:rsidRPr="00D5505A">
        <w:rPr>
          <w:rFonts w:asciiTheme="majorHAnsi" w:hAnsiTheme="majorHAnsi" w:cs="Times New Roman"/>
        </w:rPr>
        <w:t xml:space="preserve"> estas problemáticas en su práctica profesional</w:t>
      </w:r>
      <w:r w:rsidR="00BC2EF9" w:rsidRPr="00D5505A">
        <w:rPr>
          <w:rFonts w:asciiTheme="majorHAnsi" w:hAnsiTheme="majorHAnsi" w:cs="Times New Roman"/>
        </w:rPr>
        <w:t xml:space="preserve"> como docentes</w:t>
      </w:r>
      <w:r w:rsidRPr="00D5505A">
        <w:rPr>
          <w:rFonts w:asciiTheme="majorHAnsi" w:hAnsiTheme="majorHAnsi" w:cs="Times New Roman"/>
        </w:rPr>
        <w:t>.</w:t>
      </w:r>
    </w:p>
    <w:p w14:paraId="0691DD07" w14:textId="77777777" w:rsidR="005B0CBC" w:rsidRPr="00D5505A" w:rsidRDefault="005B0CBC" w:rsidP="00EC1746">
      <w:pPr>
        <w:ind w:firstLine="708"/>
        <w:jc w:val="both"/>
        <w:rPr>
          <w:rFonts w:asciiTheme="majorHAnsi" w:hAnsiTheme="majorHAnsi" w:cs="Times New Roman"/>
        </w:rPr>
      </w:pPr>
      <w:r w:rsidRPr="00D5505A">
        <w:rPr>
          <w:rFonts w:asciiTheme="majorHAnsi" w:hAnsiTheme="majorHAnsi" w:cs="Times New Roman"/>
        </w:rPr>
        <w:t>Algunas de las competencias que aporta el espacio curricular a la práctica profesional del egresado son:</w:t>
      </w:r>
    </w:p>
    <w:p w14:paraId="24D91216" w14:textId="77777777" w:rsidR="00EE4BC6" w:rsidRPr="00D5505A" w:rsidRDefault="00EE4BC6" w:rsidP="005B0CBC">
      <w:pPr>
        <w:jc w:val="both"/>
        <w:rPr>
          <w:rFonts w:asciiTheme="majorHAnsi" w:hAnsiTheme="majorHAnsi" w:cs="Times New Roman"/>
        </w:rPr>
      </w:pPr>
    </w:p>
    <w:p w14:paraId="3697A6D7" w14:textId="77777777" w:rsidR="005B0CBC" w:rsidRPr="00D5505A" w:rsidRDefault="005B0CBC" w:rsidP="00521A32">
      <w:pPr>
        <w:pStyle w:val="Prrafodelista"/>
        <w:widowControl/>
        <w:numPr>
          <w:ilvl w:val="0"/>
          <w:numId w:val="18"/>
        </w:numPr>
        <w:autoSpaceDE/>
        <w:autoSpaceDN/>
        <w:spacing w:after="200"/>
        <w:jc w:val="both"/>
        <w:rPr>
          <w:rFonts w:asciiTheme="majorHAnsi" w:hAnsiTheme="majorHAnsi" w:cs="Times New Roman"/>
        </w:rPr>
      </w:pPr>
      <w:r w:rsidRPr="00D5505A">
        <w:rPr>
          <w:rFonts w:asciiTheme="majorHAnsi" w:hAnsiTheme="majorHAnsi" w:cs="Times New Roman"/>
        </w:rPr>
        <w:t xml:space="preserve">Contenidos elementales para la comprensión </w:t>
      </w:r>
      <w:r w:rsidR="00BC2EF9" w:rsidRPr="00D5505A">
        <w:rPr>
          <w:rFonts w:asciiTheme="majorHAnsi" w:hAnsiTheme="majorHAnsi" w:cs="Times New Roman"/>
        </w:rPr>
        <w:t>de la historia precolombina</w:t>
      </w:r>
      <w:r w:rsidR="008637DD" w:rsidRPr="00D5505A">
        <w:rPr>
          <w:rFonts w:asciiTheme="majorHAnsi" w:hAnsiTheme="majorHAnsi" w:cs="Times New Roman"/>
        </w:rPr>
        <w:t xml:space="preserve"> y colonial americana.</w:t>
      </w:r>
    </w:p>
    <w:p w14:paraId="72E85F91" w14:textId="55BC3919" w:rsidR="008637DD" w:rsidRPr="00D5505A" w:rsidRDefault="008637DD" w:rsidP="00521A32">
      <w:pPr>
        <w:pStyle w:val="Prrafodelista"/>
        <w:widowControl/>
        <w:numPr>
          <w:ilvl w:val="0"/>
          <w:numId w:val="18"/>
        </w:numPr>
        <w:autoSpaceDE/>
        <w:autoSpaceDN/>
        <w:spacing w:after="200"/>
        <w:jc w:val="both"/>
        <w:rPr>
          <w:rFonts w:asciiTheme="majorHAnsi" w:hAnsiTheme="majorHAnsi" w:cs="Times New Roman"/>
        </w:rPr>
      </w:pPr>
      <w:r w:rsidRPr="00D5505A">
        <w:rPr>
          <w:rFonts w:asciiTheme="majorHAnsi" w:hAnsiTheme="majorHAnsi" w:cs="Times New Roman"/>
        </w:rPr>
        <w:t>Conocimientos acerca de los principales debates en relación al periodo precolombino y colonial americanos.</w:t>
      </w:r>
    </w:p>
    <w:p w14:paraId="57A7393B" w14:textId="77777777" w:rsidR="008637DD" w:rsidRPr="00D5505A" w:rsidRDefault="008637DD" w:rsidP="00521A32">
      <w:pPr>
        <w:pStyle w:val="Prrafodelista"/>
        <w:widowControl/>
        <w:numPr>
          <w:ilvl w:val="0"/>
          <w:numId w:val="18"/>
        </w:numPr>
        <w:autoSpaceDE/>
        <w:autoSpaceDN/>
        <w:spacing w:after="200"/>
        <w:jc w:val="both"/>
        <w:rPr>
          <w:rFonts w:asciiTheme="majorHAnsi" w:hAnsiTheme="majorHAnsi" w:cs="Times New Roman"/>
        </w:rPr>
      </w:pPr>
      <w:r w:rsidRPr="00D5505A">
        <w:rPr>
          <w:rFonts w:asciiTheme="majorHAnsi" w:hAnsiTheme="majorHAnsi" w:cs="Times New Roman"/>
        </w:rPr>
        <w:t>Introducción al análisis de fuentes documentales escritas y visuales.</w:t>
      </w:r>
    </w:p>
    <w:p w14:paraId="454B7A81" w14:textId="77777777" w:rsidR="008637DD" w:rsidRPr="00D5505A" w:rsidRDefault="008637DD" w:rsidP="00521A32">
      <w:pPr>
        <w:pStyle w:val="Prrafodelista"/>
        <w:widowControl/>
        <w:numPr>
          <w:ilvl w:val="0"/>
          <w:numId w:val="18"/>
        </w:numPr>
        <w:autoSpaceDE/>
        <w:autoSpaceDN/>
        <w:spacing w:after="200"/>
        <w:jc w:val="both"/>
        <w:rPr>
          <w:rFonts w:asciiTheme="majorHAnsi" w:hAnsiTheme="majorHAnsi" w:cs="Times New Roman"/>
        </w:rPr>
      </w:pPr>
      <w:r w:rsidRPr="00D5505A">
        <w:rPr>
          <w:rFonts w:asciiTheme="majorHAnsi" w:hAnsiTheme="majorHAnsi" w:cs="Times New Roman"/>
        </w:rPr>
        <w:t xml:space="preserve">Interpretación </w:t>
      </w:r>
      <w:r w:rsidR="00EE4BC6" w:rsidRPr="00D5505A">
        <w:rPr>
          <w:rFonts w:asciiTheme="majorHAnsi" w:hAnsiTheme="majorHAnsi" w:cs="Times New Roman"/>
        </w:rPr>
        <w:t xml:space="preserve">critica de los principales debates en torno al sentido histórico de américa y las múltiples identidades contenidas en su historia y presente. </w:t>
      </w:r>
    </w:p>
    <w:p w14:paraId="7BA77A2E" w14:textId="47050FF9" w:rsidR="005B0CBC" w:rsidRPr="00D5505A" w:rsidRDefault="005B0CBC" w:rsidP="00521A32">
      <w:pPr>
        <w:pStyle w:val="Prrafodelista"/>
        <w:widowControl/>
        <w:numPr>
          <w:ilvl w:val="0"/>
          <w:numId w:val="18"/>
        </w:numPr>
        <w:autoSpaceDE/>
        <w:autoSpaceDN/>
        <w:spacing w:after="200"/>
        <w:jc w:val="both"/>
        <w:rPr>
          <w:rFonts w:asciiTheme="majorHAnsi" w:hAnsiTheme="majorHAnsi" w:cs="Times New Roman"/>
        </w:rPr>
      </w:pPr>
      <w:r w:rsidRPr="00D5505A">
        <w:rPr>
          <w:rFonts w:asciiTheme="majorHAnsi" w:hAnsiTheme="majorHAnsi" w:cs="Times New Roman"/>
        </w:rPr>
        <w:t xml:space="preserve">Destrezas para el trabajo con </w:t>
      </w:r>
      <w:r w:rsidR="00BC2EF9" w:rsidRPr="00D5505A">
        <w:rPr>
          <w:rFonts w:asciiTheme="majorHAnsi" w:hAnsiTheme="majorHAnsi" w:cs="Times New Roman"/>
        </w:rPr>
        <w:t xml:space="preserve">los </w:t>
      </w:r>
      <w:r w:rsidRPr="00D5505A">
        <w:rPr>
          <w:rFonts w:asciiTheme="majorHAnsi" w:hAnsiTheme="majorHAnsi" w:cs="Times New Roman"/>
        </w:rPr>
        <w:t xml:space="preserve">diseños curriculares de la educación secundaria y herramientas didácticas propias de la formación en </w:t>
      </w:r>
      <w:r w:rsidR="000D5D9F">
        <w:rPr>
          <w:rFonts w:asciiTheme="majorHAnsi" w:hAnsiTheme="majorHAnsi" w:cs="Times New Roman"/>
        </w:rPr>
        <w:t>Ciencias Sociales</w:t>
      </w:r>
      <w:r w:rsidRPr="00D5505A">
        <w:rPr>
          <w:rFonts w:asciiTheme="majorHAnsi" w:hAnsiTheme="majorHAnsi" w:cs="Times New Roman"/>
        </w:rPr>
        <w:t xml:space="preserve">.  </w:t>
      </w:r>
    </w:p>
    <w:p w14:paraId="63073650" w14:textId="77777777" w:rsidR="00EE4BC6" w:rsidRPr="00D5505A" w:rsidRDefault="00EE4BC6" w:rsidP="00521A32">
      <w:pPr>
        <w:pStyle w:val="Prrafodelista"/>
        <w:widowControl/>
        <w:numPr>
          <w:ilvl w:val="0"/>
          <w:numId w:val="18"/>
        </w:numPr>
        <w:autoSpaceDE/>
        <w:autoSpaceDN/>
        <w:spacing w:after="200"/>
        <w:jc w:val="both"/>
        <w:rPr>
          <w:rFonts w:asciiTheme="majorHAnsi" w:hAnsiTheme="majorHAnsi" w:cs="Times New Roman"/>
        </w:rPr>
      </w:pPr>
      <w:r w:rsidRPr="00D5505A">
        <w:rPr>
          <w:rFonts w:asciiTheme="majorHAnsi" w:hAnsiTheme="majorHAnsi" w:cs="Times New Roman"/>
        </w:rPr>
        <w:t xml:space="preserve">Práctica en el abordaje de contenidos en forma intertextual. </w:t>
      </w:r>
    </w:p>
    <w:p w14:paraId="26BB81CB" w14:textId="77777777" w:rsidR="005B0CBC" w:rsidRPr="00D5505A" w:rsidRDefault="005B0CBC" w:rsidP="00521A32">
      <w:pPr>
        <w:pStyle w:val="Prrafodelista"/>
        <w:widowControl/>
        <w:numPr>
          <w:ilvl w:val="0"/>
          <w:numId w:val="18"/>
        </w:numPr>
        <w:autoSpaceDE/>
        <w:autoSpaceDN/>
        <w:spacing w:after="200"/>
        <w:jc w:val="both"/>
        <w:rPr>
          <w:rFonts w:asciiTheme="majorHAnsi" w:hAnsiTheme="majorHAnsi" w:cs="Times New Roman"/>
        </w:rPr>
      </w:pPr>
      <w:r w:rsidRPr="00D5505A">
        <w:rPr>
          <w:rFonts w:asciiTheme="majorHAnsi" w:hAnsiTheme="majorHAnsi" w:cs="Times New Roman"/>
        </w:rPr>
        <w:t>Experiencias en la producción colectiva a partir del trabajo grupal.</w:t>
      </w:r>
    </w:p>
    <w:p w14:paraId="026EFD5A" w14:textId="237491B7" w:rsidR="005B0CBC" w:rsidRDefault="005B0CBC" w:rsidP="00521A32">
      <w:pPr>
        <w:pStyle w:val="Prrafodelista"/>
        <w:widowControl/>
        <w:numPr>
          <w:ilvl w:val="0"/>
          <w:numId w:val="18"/>
        </w:numPr>
        <w:autoSpaceDE/>
        <w:autoSpaceDN/>
        <w:spacing w:after="200"/>
        <w:jc w:val="both"/>
        <w:rPr>
          <w:rFonts w:asciiTheme="majorHAnsi" w:hAnsiTheme="majorHAnsi" w:cs="Times New Roman"/>
        </w:rPr>
      </w:pPr>
      <w:r w:rsidRPr="00D5505A">
        <w:rPr>
          <w:rFonts w:asciiTheme="majorHAnsi" w:hAnsiTheme="majorHAnsi" w:cs="Times New Roman"/>
        </w:rPr>
        <w:t>Adquisición de lenguaje especifico a las ciencias sociales</w:t>
      </w:r>
      <w:r w:rsidR="00802669">
        <w:rPr>
          <w:rFonts w:asciiTheme="majorHAnsi" w:hAnsiTheme="majorHAnsi" w:cs="Times New Roman"/>
        </w:rPr>
        <w:t xml:space="preserve"> en función del proceso de alfabetización académica propio de un 1° año de profesorado. </w:t>
      </w:r>
    </w:p>
    <w:p w14:paraId="4A06CBC2" w14:textId="77777777" w:rsidR="00802669" w:rsidRPr="00D5505A" w:rsidRDefault="00802669" w:rsidP="00802669">
      <w:pPr>
        <w:pStyle w:val="Prrafodelista"/>
        <w:widowControl/>
        <w:autoSpaceDE/>
        <w:autoSpaceDN/>
        <w:spacing w:after="200"/>
        <w:ind w:left="1080"/>
        <w:jc w:val="both"/>
        <w:rPr>
          <w:rFonts w:asciiTheme="majorHAnsi" w:hAnsiTheme="majorHAnsi" w:cs="Times New Roman"/>
        </w:rPr>
      </w:pPr>
    </w:p>
    <w:p w14:paraId="76FA0670" w14:textId="77777777" w:rsidR="005B0CBC" w:rsidRPr="00D5505A" w:rsidRDefault="005B0CBC" w:rsidP="00881824">
      <w:pPr>
        <w:pBdr>
          <w:top w:val="single" w:sz="4" w:space="1" w:color="auto"/>
          <w:left w:val="single" w:sz="4" w:space="4" w:color="auto"/>
          <w:bottom w:val="single" w:sz="4" w:space="1" w:color="auto"/>
          <w:right w:val="single" w:sz="4" w:space="4" w:color="auto"/>
        </w:pBdr>
        <w:jc w:val="both"/>
        <w:rPr>
          <w:rFonts w:asciiTheme="majorHAnsi" w:hAnsiTheme="majorHAnsi" w:cs="Times New Roman"/>
          <w:b/>
        </w:rPr>
      </w:pPr>
      <w:r w:rsidRPr="00D5505A">
        <w:rPr>
          <w:rFonts w:asciiTheme="majorHAnsi" w:hAnsiTheme="majorHAnsi" w:cs="Times New Roman"/>
          <w:b/>
        </w:rPr>
        <w:t>PRESUPUESTO DEL TIEMPO</w:t>
      </w:r>
      <w:r w:rsidR="005D2729">
        <w:rPr>
          <w:rFonts w:asciiTheme="majorHAnsi" w:hAnsiTheme="majorHAnsi" w:cs="Times New Roman"/>
          <w:b/>
        </w:rPr>
        <w:t>.</w:t>
      </w:r>
    </w:p>
    <w:p w14:paraId="70D5DEFD" w14:textId="1E0B2A1F" w:rsidR="00881824" w:rsidRDefault="00881824" w:rsidP="005B0CBC">
      <w:pPr>
        <w:jc w:val="both"/>
        <w:rPr>
          <w:rFonts w:asciiTheme="majorHAnsi" w:hAnsiTheme="majorHAnsi" w:cs="Times New Roman"/>
          <w:b/>
        </w:rPr>
      </w:pPr>
    </w:p>
    <w:p w14:paraId="2D5BA155" w14:textId="2F490AF4" w:rsidR="00900B5D" w:rsidRDefault="00900B5D" w:rsidP="005B0CBC">
      <w:pPr>
        <w:jc w:val="both"/>
        <w:rPr>
          <w:rFonts w:asciiTheme="majorHAnsi" w:hAnsiTheme="majorHAnsi" w:cs="Times New Roman"/>
          <w:b/>
        </w:rPr>
      </w:pPr>
    </w:p>
    <w:p w14:paraId="49827A7F" w14:textId="1E2B671E" w:rsidR="00900B5D" w:rsidRDefault="00900B5D" w:rsidP="00900B5D">
      <w:pPr>
        <w:jc w:val="center"/>
        <w:rPr>
          <w:rFonts w:ascii="Cambria" w:hAnsi="Cambria"/>
          <w:b/>
          <w:sz w:val="28"/>
          <w:szCs w:val="28"/>
        </w:rPr>
      </w:pPr>
      <w:r>
        <w:rPr>
          <w:rFonts w:ascii="Cambria" w:hAnsi="Cambria"/>
          <w:b/>
          <w:sz w:val="28"/>
          <w:szCs w:val="28"/>
        </w:rPr>
        <w:t>Presupuesto tentativo para el abordaje de las unidades temáticas y actividades:</w:t>
      </w:r>
    </w:p>
    <w:p w14:paraId="021F992F" w14:textId="4688EBF2" w:rsidR="00730A50" w:rsidRDefault="00730A50" w:rsidP="00900B5D">
      <w:pPr>
        <w:jc w:val="center"/>
        <w:rPr>
          <w:rFonts w:ascii="Cambria" w:hAnsi="Cambria" w:cs="Times New Roman"/>
          <w:b/>
          <w:sz w:val="28"/>
          <w:szCs w:val="28"/>
          <w:lang w:eastAsia="en-US"/>
        </w:rPr>
      </w:pPr>
    </w:p>
    <w:p w14:paraId="43B568B0" w14:textId="55AAE3CC" w:rsidR="00730A50" w:rsidRPr="00730A50" w:rsidRDefault="00730A50" w:rsidP="00730A50">
      <w:pPr>
        <w:jc w:val="both"/>
        <w:rPr>
          <w:rFonts w:ascii="Cambria" w:hAnsi="Cambria"/>
          <w:b/>
          <w:bCs/>
          <w:sz w:val="22"/>
          <w:szCs w:val="22"/>
        </w:rPr>
      </w:pPr>
      <w:r w:rsidRPr="00730A50">
        <w:rPr>
          <w:rFonts w:ascii="Cambria" w:hAnsi="Cambria"/>
          <w:b/>
          <w:bCs/>
          <w:sz w:val="22"/>
          <w:szCs w:val="22"/>
        </w:rPr>
        <w:t xml:space="preserve">Notas </w:t>
      </w:r>
      <w:r w:rsidR="00EE0516" w:rsidRPr="00730A50">
        <w:rPr>
          <w:rFonts w:ascii="Cambria" w:hAnsi="Cambria"/>
          <w:b/>
          <w:bCs/>
          <w:sz w:val="22"/>
          <w:szCs w:val="22"/>
        </w:rPr>
        <w:t>aclaratorias: _</w:t>
      </w:r>
    </w:p>
    <w:p w14:paraId="5D8C1DD5" w14:textId="69E9A6EB" w:rsidR="00730A50" w:rsidRDefault="00730A50" w:rsidP="00730A50">
      <w:pPr>
        <w:jc w:val="both"/>
        <w:rPr>
          <w:rFonts w:ascii="Cambria" w:hAnsi="Cambria"/>
          <w:sz w:val="18"/>
          <w:szCs w:val="18"/>
        </w:rPr>
      </w:pPr>
      <w:r w:rsidRPr="00730A50">
        <w:rPr>
          <w:rFonts w:ascii="Cambria" w:hAnsi="Cambria"/>
          <w:sz w:val="18"/>
          <w:szCs w:val="18"/>
        </w:rPr>
        <w:t xml:space="preserve">   </w:t>
      </w:r>
    </w:p>
    <w:p w14:paraId="543B06C0" w14:textId="42230B76" w:rsidR="00730A50" w:rsidRPr="00730A50" w:rsidRDefault="00730A50" w:rsidP="00730A50">
      <w:pPr>
        <w:pStyle w:val="Prrafodelista"/>
        <w:numPr>
          <w:ilvl w:val="0"/>
          <w:numId w:val="26"/>
        </w:numPr>
        <w:jc w:val="both"/>
        <w:rPr>
          <w:rFonts w:ascii="Cambria" w:hAnsi="Cambria"/>
          <w:sz w:val="22"/>
          <w:szCs w:val="22"/>
        </w:rPr>
      </w:pPr>
      <w:r w:rsidRPr="00730A50">
        <w:rPr>
          <w:rFonts w:ascii="Cambria" w:hAnsi="Cambria"/>
          <w:sz w:val="22"/>
          <w:szCs w:val="22"/>
        </w:rPr>
        <w:t xml:space="preserve">(T) CORRESPONDE A CLASES TEORICAS / (TP) CORRESPONDE A CLASES TEORICO-PRACTICAS / (P) CORRESPONDE A CLASES PRACTICAS. </w:t>
      </w:r>
    </w:p>
    <w:p w14:paraId="4874EB70" w14:textId="77777777" w:rsidR="00730A50" w:rsidRPr="00730A50" w:rsidRDefault="00730A50" w:rsidP="00730A50">
      <w:pPr>
        <w:jc w:val="both"/>
        <w:rPr>
          <w:rFonts w:ascii="Cambria" w:hAnsi="Cambria"/>
          <w:sz w:val="22"/>
          <w:szCs w:val="22"/>
        </w:rPr>
      </w:pPr>
    </w:p>
    <w:p w14:paraId="42CA0C95" w14:textId="5A6C8047" w:rsidR="00730A50" w:rsidRPr="00730A50" w:rsidRDefault="00730A50" w:rsidP="00730A50">
      <w:pPr>
        <w:pStyle w:val="Prrafodelista"/>
        <w:numPr>
          <w:ilvl w:val="0"/>
          <w:numId w:val="26"/>
        </w:numPr>
        <w:jc w:val="both"/>
        <w:rPr>
          <w:rFonts w:ascii="Cambria" w:hAnsi="Cambria"/>
          <w:sz w:val="22"/>
          <w:szCs w:val="22"/>
        </w:rPr>
      </w:pPr>
      <w:r w:rsidRPr="00730A50">
        <w:rPr>
          <w:rFonts w:ascii="Cambria" w:hAnsi="Cambria"/>
          <w:sz w:val="22"/>
          <w:szCs w:val="22"/>
        </w:rPr>
        <w:lastRenderedPageBreak/>
        <w:t xml:space="preserve"> Una vez definidos los días de cursada, se presentará a lxs estudiantes un cronograma detallado con las semanas destinadas a clases presenciales, actividades e instancias evaluativas. Dicho </w:t>
      </w:r>
      <w:r w:rsidRPr="00730A50">
        <w:rPr>
          <w:rFonts w:ascii="Cambria" w:hAnsi="Cambria"/>
          <w:b/>
          <w:sz w:val="22"/>
          <w:szCs w:val="22"/>
          <w:u w:val="single"/>
        </w:rPr>
        <w:t>cronograma</w:t>
      </w:r>
      <w:r w:rsidRPr="00730A50">
        <w:rPr>
          <w:rFonts w:ascii="Cambria" w:hAnsi="Cambria"/>
          <w:sz w:val="22"/>
          <w:szCs w:val="22"/>
        </w:rPr>
        <w:t xml:space="preserve"> se constituirá como herramienta para lxs estudiantes.</w:t>
      </w:r>
    </w:p>
    <w:p w14:paraId="5C5194FB" w14:textId="77777777" w:rsidR="00730A50" w:rsidRPr="00730A50" w:rsidRDefault="00730A50" w:rsidP="00730A50">
      <w:pPr>
        <w:jc w:val="both"/>
        <w:rPr>
          <w:rFonts w:asciiTheme="majorHAnsi" w:hAnsiTheme="majorHAnsi" w:cs="Times New Roman"/>
          <w:b/>
        </w:rPr>
      </w:pPr>
    </w:p>
    <w:p w14:paraId="0334753F" w14:textId="77777777" w:rsidR="00730A50" w:rsidRDefault="00730A50" w:rsidP="00900B5D">
      <w:pPr>
        <w:jc w:val="center"/>
        <w:rPr>
          <w:rFonts w:ascii="Cambria" w:hAnsi="Cambria" w:cs="Times New Roman"/>
          <w:b/>
          <w:sz w:val="28"/>
          <w:szCs w:val="28"/>
          <w:lang w:eastAsia="en-US"/>
        </w:rPr>
      </w:pPr>
    </w:p>
    <w:p w14:paraId="2DA23793" w14:textId="1D57B47A" w:rsidR="00900B5D" w:rsidRDefault="00900B5D" w:rsidP="00900B5D">
      <w:pPr>
        <w:jc w:val="both"/>
        <w:rPr>
          <w:rFonts w:ascii="Cambria" w:hAnsi="Cambria"/>
          <w:b/>
        </w:rPr>
      </w:pPr>
      <w:r>
        <w:rPr>
          <w:rFonts w:ascii="Cambria" w:hAnsi="Cambria"/>
          <w:b/>
        </w:rPr>
        <w:t xml:space="preserve"> PRIMER CUATRIMESTRE: </w:t>
      </w:r>
    </w:p>
    <w:p w14:paraId="48B36677" w14:textId="77777777" w:rsidR="00730A50" w:rsidRDefault="00730A50" w:rsidP="00900B5D">
      <w:pPr>
        <w:jc w:val="both"/>
        <w:rPr>
          <w:rFonts w:ascii="Cambria" w:hAnsi="Cambria"/>
          <w:b/>
          <w:sz w:val="22"/>
          <w:szCs w:val="22"/>
        </w:rPr>
      </w:pPr>
    </w:p>
    <w:tbl>
      <w:tblPr>
        <w:tblW w:w="99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363"/>
        <w:gridCol w:w="543"/>
        <w:gridCol w:w="577"/>
        <w:gridCol w:w="567"/>
        <w:gridCol w:w="426"/>
        <w:gridCol w:w="567"/>
        <w:gridCol w:w="567"/>
        <w:gridCol w:w="557"/>
        <w:gridCol w:w="725"/>
        <w:gridCol w:w="543"/>
        <w:gridCol w:w="584"/>
        <w:gridCol w:w="866"/>
      </w:tblGrid>
      <w:tr w:rsidR="00900B5D" w14:paraId="71A68A72" w14:textId="77777777" w:rsidTr="00900B5D">
        <w:trPr>
          <w:trHeight w:val="576"/>
        </w:trPr>
        <w:tc>
          <w:tcPr>
            <w:tcW w:w="3082" w:type="dxa"/>
            <w:tcBorders>
              <w:top w:val="single" w:sz="4" w:space="0" w:color="auto"/>
              <w:left w:val="single" w:sz="4" w:space="0" w:color="auto"/>
              <w:bottom w:val="single" w:sz="4" w:space="0" w:color="auto"/>
              <w:right w:val="single" w:sz="4" w:space="0" w:color="auto"/>
            </w:tcBorders>
            <w:shd w:val="pct25" w:color="auto" w:fill="auto"/>
            <w:hideMark/>
          </w:tcPr>
          <w:p w14:paraId="433AC949" w14:textId="77777777" w:rsidR="00900B5D" w:rsidRDefault="00900B5D">
            <w:pPr>
              <w:jc w:val="center"/>
              <w:rPr>
                <w:rFonts w:ascii="Cambria" w:hAnsi="Cambria"/>
                <w:b/>
              </w:rPr>
            </w:pPr>
            <w:r>
              <w:rPr>
                <w:rFonts w:ascii="Cambria" w:hAnsi="Cambria"/>
                <w:b/>
                <w:u w:val="single"/>
              </w:rPr>
              <w:t xml:space="preserve">SEMANAS </w:t>
            </w:r>
            <w:r>
              <w:rPr>
                <w:rFonts w:ascii="Cambria" w:hAnsi="Cambria"/>
                <w:b/>
              </w:rPr>
              <w:t xml:space="preserve">ACTIVIDADES </w:t>
            </w:r>
          </w:p>
        </w:tc>
        <w:tc>
          <w:tcPr>
            <w:tcW w:w="363" w:type="dxa"/>
            <w:tcBorders>
              <w:top w:val="single" w:sz="4" w:space="0" w:color="auto"/>
              <w:left w:val="single" w:sz="4" w:space="0" w:color="auto"/>
              <w:bottom w:val="single" w:sz="4" w:space="0" w:color="auto"/>
              <w:right w:val="single" w:sz="4" w:space="0" w:color="auto"/>
            </w:tcBorders>
            <w:shd w:val="pct25" w:color="auto" w:fill="auto"/>
            <w:hideMark/>
          </w:tcPr>
          <w:p w14:paraId="4148C8EA" w14:textId="77777777" w:rsidR="00900B5D" w:rsidRDefault="00900B5D">
            <w:pPr>
              <w:jc w:val="center"/>
              <w:rPr>
                <w:rFonts w:ascii="Cambria" w:hAnsi="Cambria"/>
                <w:b/>
              </w:rPr>
            </w:pPr>
            <w:r>
              <w:rPr>
                <w:rFonts w:ascii="Cambria" w:hAnsi="Cambria"/>
                <w:b/>
              </w:rPr>
              <w:t>1</w:t>
            </w:r>
          </w:p>
        </w:tc>
        <w:tc>
          <w:tcPr>
            <w:tcW w:w="543" w:type="dxa"/>
            <w:tcBorders>
              <w:top w:val="single" w:sz="4" w:space="0" w:color="auto"/>
              <w:left w:val="single" w:sz="4" w:space="0" w:color="auto"/>
              <w:bottom w:val="single" w:sz="4" w:space="0" w:color="auto"/>
              <w:right w:val="single" w:sz="4" w:space="0" w:color="auto"/>
            </w:tcBorders>
            <w:shd w:val="pct25" w:color="auto" w:fill="auto"/>
            <w:hideMark/>
          </w:tcPr>
          <w:p w14:paraId="20509938" w14:textId="77777777" w:rsidR="00900B5D" w:rsidRDefault="00900B5D">
            <w:pPr>
              <w:jc w:val="center"/>
              <w:rPr>
                <w:rFonts w:ascii="Cambria" w:hAnsi="Cambria"/>
                <w:b/>
              </w:rPr>
            </w:pPr>
            <w:r>
              <w:rPr>
                <w:rFonts w:ascii="Cambria" w:hAnsi="Cambria"/>
                <w:b/>
              </w:rPr>
              <w:t>2</w:t>
            </w:r>
          </w:p>
        </w:tc>
        <w:tc>
          <w:tcPr>
            <w:tcW w:w="577" w:type="dxa"/>
            <w:tcBorders>
              <w:top w:val="single" w:sz="4" w:space="0" w:color="auto"/>
              <w:left w:val="single" w:sz="4" w:space="0" w:color="auto"/>
              <w:bottom w:val="single" w:sz="4" w:space="0" w:color="auto"/>
              <w:right w:val="single" w:sz="4" w:space="0" w:color="auto"/>
            </w:tcBorders>
            <w:shd w:val="pct25" w:color="auto" w:fill="auto"/>
            <w:hideMark/>
          </w:tcPr>
          <w:p w14:paraId="4F12B583" w14:textId="77777777" w:rsidR="00900B5D" w:rsidRDefault="00900B5D">
            <w:pPr>
              <w:jc w:val="center"/>
              <w:rPr>
                <w:rFonts w:ascii="Cambria" w:hAnsi="Cambria"/>
                <w:b/>
              </w:rPr>
            </w:pPr>
            <w:r>
              <w:rPr>
                <w:rFonts w:ascii="Cambria" w:hAnsi="Cambria"/>
                <w:b/>
              </w:rPr>
              <w:t>3</w:t>
            </w:r>
          </w:p>
        </w:tc>
        <w:tc>
          <w:tcPr>
            <w:tcW w:w="567" w:type="dxa"/>
            <w:tcBorders>
              <w:top w:val="single" w:sz="4" w:space="0" w:color="auto"/>
              <w:left w:val="single" w:sz="4" w:space="0" w:color="auto"/>
              <w:bottom w:val="single" w:sz="4" w:space="0" w:color="auto"/>
              <w:right w:val="single" w:sz="4" w:space="0" w:color="auto"/>
            </w:tcBorders>
            <w:shd w:val="pct25" w:color="auto" w:fill="auto"/>
            <w:hideMark/>
          </w:tcPr>
          <w:p w14:paraId="1BCA36F6" w14:textId="77777777" w:rsidR="00900B5D" w:rsidRDefault="00900B5D">
            <w:pPr>
              <w:jc w:val="center"/>
              <w:rPr>
                <w:rFonts w:ascii="Cambria" w:hAnsi="Cambria"/>
                <w:b/>
              </w:rPr>
            </w:pPr>
            <w:r>
              <w:rPr>
                <w:rFonts w:ascii="Cambria" w:hAnsi="Cambria"/>
                <w:b/>
              </w:rPr>
              <w:t>4</w:t>
            </w:r>
          </w:p>
        </w:tc>
        <w:tc>
          <w:tcPr>
            <w:tcW w:w="426" w:type="dxa"/>
            <w:tcBorders>
              <w:top w:val="single" w:sz="4" w:space="0" w:color="auto"/>
              <w:left w:val="single" w:sz="4" w:space="0" w:color="auto"/>
              <w:bottom w:val="single" w:sz="4" w:space="0" w:color="auto"/>
              <w:right w:val="single" w:sz="4" w:space="0" w:color="auto"/>
            </w:tcBorders>
            <w:shd w:val="pct25" w:color="auto" w:fill="auto"/>
            <w:hideMark/>
          </w:tcPr>
          <w:p w14:paraId="37AB4313" w14:textId="77777777" w:rsidR="00900B5D" w:rsidRDefault="00900B5D">
            <w:pPr>
              <w:jc w:val="center"/>
              <w:rPr>
                <w:rFonts w:ascii="Cambria" w:hAnsi="Cambria"/>
                <w:b/>
              </w:rPr>
            </w:pPr>
            <w:r>
              <w:rPr>
                <w:rFonts w:ascii="Cambria" w:hAnsi="Cambria"/>
                <w:b/>
              </w:rPr>
              <w:t>5</w:t>
            </w:r>
          </w:p>
        </w:tc>
        <w:tc>
          <w:tcPr>
            <w:tcW w:w="567" w:type="dxa"/>
            <w:tcBorders>
              <w:top w:val="single" w:sz="4" w:space="0" w:color="auto"/>
              <w:left w:val="single" w:sz="4" w:space="0" w:color="auto"/>
              <w:bottom w:val="single" w:sz="4" w:space="0" w:color="auto"/>
              <w:right w:val="single" w:sz="4" w:space="0" w:color="auto"/>
            </w:tcBorders>
            <w:shd w:val="pct25" w:color="auto" w:fill="auto"/>
            <w:hideMark/>
          </w:tcPr>
          <w:p w14:paraId="40390339" w14:textId="77777777" w:rsidR="00900B5D" w:rsidRDefault="00900B5D">
            <w:pPr>
              <w:jc w:val="center"/>
              <w:rPr>
                <w:rFonts w:ascii="Cambria" w:hAnsi="Cambria"/>
                <w:b/>
              </w:rPr>
            </w:pPr>
            <w:r>
              <w:rPr>
                <w:rFonts w:ascii="Cambria" w:hAnsi="Cambria"/>
                <w:b/>
              </w:rPr>
              <w:t>6</w:t>
            </w:r>
          </w:p>
        </w:tc>
        <w:tc>
          <w:tcPr>
            <w:tcW w:w="567" w:type="dxa"/>
            <w:tcBorders>
              <w:top w:val="single" w:sz="4" w:space="0" w:color="auto"/>
              <w:left w:val="single" w:sz="4" w:space="0" w:color="auto"/>
              <w:bottom w:val="single" w:sz="4" w:space="0" w:color="auto"/>
              <w:right w:val="single" w:sz="4" w:space="0" w:color="auto"/>
            </w:tcBorders>
            <w:shd w:val="pct25" w:color="auto" w:fill="auto"/>
            <w:hideMark/>
          </w:tcPr>
          <w:p w14:paraId="663D7AF2" w14:textId="77777777" w:rsidR="00900B5D" w:rsidRDefault="00900B5D">
            <w:pPr>
              <w:jc w:val="center"/>
              <w:rPr>
                <w:rFonts w:ascii="Cambria" w:hAnsi="Cambria"/>
                <w:b/>
              </w:rPr>
            </w:pPr>
            <w:r>
              <w:rPr>
                <w:rFonts w:ascii="Cambria" w:hAnsi="Cambria"/>
                <w:b/>
              </w:rPr>
              <w:t>7</w:t>
            </w:r>
          </w:p>
        </w:tc>
        <w:tc>
          <w:tcPr>
            <w:tcW w:w="557" w:type="dxa"/>
            <w:tcBorders>
              <w:top w:val="single" w:sz="4" w:space="0" w:color="auto"/>
              <w:left w:val="single" w:sz="4" w:space="0" w:color="auto"/>
              <w:bottom w:val="single" w:sz="4" w:space="0" w:color="auto"/>
              <w:right w:val="single" w:sz="4" w:space="0" w:color="auto"/>
            </w:tcBorders>
            <w:shd w:val="pct25" w:color="auto" w:fill="auto"/>
            <w:hideMark/>
          </w:tcPr>
          <w:p w14:paraId="5FA27C90" w14:textId="77777777" w:rsidR="00900B5D" w:rsidRDefault="00900B5D">
            <w:pPr>
              <w:jc w:val="center"/>
              <w:rPr>
                <w:rFonts w:ascii="Cambria" w:hAnsi="Cambria"/>
                <w:b/>
              </w:rPr>
            </w:pPr>
            <w:r>
              <w:rPr>
                <w:rFonts w:ascii="Cambria" w:hAnsi="Cambria"/>
                <w:b/>
              </w:rPr>
              <w:t>8</w:t>
            </w:r>
          </w:p>
        </w:tc>
        <w:tc>
          <w:tcPr>
            <w:tcW w:w="725" w:type="dxa"/>
            <w:tcBorders>
              <w:top w:val="single" w:sz="4" w:space="0" w:color="auto"/>
              <w:left w:val="single" w:sz="4" w:space="0" w:color="auto"/>
              <w:bottom w:val="single" w:sz="4" w:space="0" w:color="auto"/>
              <w:right w:val="single" w:sz="4" w:space="0" w:color="auto"/>
            </w:tcBorders>
            <w:shd w:val="pct25" w:color="auto" w:fill="auto"/>
            <w:hideMark/>
          </w:tcPr>
          <w:p w14:paraId="77919AAB" w14:textId="77777777" w:rsidR="00900B5D" w:rsidRDefault="00900B5D">
            <w:pPr>
              <w:jc w:val="center"/>
              <w:rPr>
                <w:rFonts w:ascii="Cambria" w:hAnsi="Cambria"/>
                <w:b/>
              </w:rPr>
            </w:pPr>
            <w:r>
              <w:rPr>
                <w:rFonts w:ascii="Cambria" w:hAnsi="Cambria"/>
                <w:b/>
              </w:rPr>
              <w:t>9</w:t>
            </w:r>
          </w:p>
        </w:tc>
        <w:tc>
          <w:tcPr>
            <w:tcW w:w="543" w:type="dxa"/>
            <w:tcBorders>
              <w:top w:val="single" w:sz="4" w:space="0" w:color="auto"/>
              <w:left w:val="single" w:sz="4" w:space="0" w:color="auto"/>
              <w:bottom w:val="single" w:sz="4" w:space="0" w:color="auto"/>
              <w:right w:val="single" w:sz="4" w:space="0" w:color="auto"/>
            </w:tcBorders>
            <w:shd w:val="pct25" w:color="auto" w:fill="auto"/>
            <w:hideMark/>
          </w:tcPr>
          <w:p w14:paraId="27E783B7" w14:textId="77777777" w:rsidR="00900B5D" w:rsidRDefault="00900B5D">
            <w:pPr>
              <w:jc w:val="center"/>
              <w:rPr>
                <w:rFonts w:ascii="Cambria" w:hAnsi="Cambria"/>
                <w:b/>
              </w:rPr>
            </w:pPr>
            <w:r>
              <w:rPr>
                <w:rFonts w:ascii="Cambria" w:hAnsi="Cambria"/>
                <w:b/>
              </w:rPr>
              <w:t>10</w:t>
            </w:r>
          </w:p>
        </w:tc>
        <w:tc>
          <w:tcPr>
            <w:tcW w:w="584" w:type="dxa"/>
            <w:tcBorders>
              <w:top w:val="single" w:sz="4" w:space="0" w:color="auto"/>
              <w:left w:val="single" w:sz="4" w:space="0" w:color="auto"/>
              <w:bottom w:val="single" w:sz="4" w:space="0" w:color="auto"/>
              <w:right w:val="single" w:sz="4" w:space="0" w:color="auto"/>
            </w:tcBorders>
            <w:shd w:val="pct25" w:color="auto" w:fill="auto"/>
            <w:hideMark/>
          </w:tcPr>
          <w:p w14:paraId="77B4C50A" w14:textId="77777777" w:rsidR="00900B5D" w:rsidRDefault="00900B5D">
            <w:pPr>
              <w:jc w:val="center"/>
              <w:rPr>
                <w:rFonts w:ascii="Cambria" w:hAnsi="Cambria"/>
                <w:b/>
              </w:rPr>
            </w:pPr>
            <w:r>
              <w:rPr>
                <w:rFonts w:ascii="Cambria" w:hAnsi="Cambria"/>
                <w:b/>
              </w:rPr>
              <w:t>11</w:t>
            </w:r>
          </w:p>
        </w:tc>
        <w:tc>
          <w:tcPr>
            <w:tcW w:w="866" w:type="dxa"/>
            <w:tcBorders>
              <w:top w:val="single" w:sz="4" w:space="0" w:color="auto"/>
              <w:left w:val="single" w:sz="4" w:space="0" w:color="auto"/>
              <w:bottom w:val="single" w:sz="4" w:space="0" w:color="auto"/>
              <w:right w:val="single" w:sz="4" w:space="0" w:color="auto"/>
            </w:tcBorders>
            <w:shd w:val="pct25" w:color="auto" w:fill="auto"/>
            <w:hideMark/>
          </w:tcPr>
          <w:p w14:paraId="6CF80E5C" w14:textId="77777777" w:rsidR="00900B5D" w:rsidRDefault="00900B5D">
            <w:pPr>
              <w:jc w:val="center"/>
              <w:rPr>
                <w:rFonts w:ascii="Cambria" w:hAnsi="Cambria"/>
                <w:b/>
              </w:rPr>
            </w:pPr>
            <w:r>
              <w:rPr>
                <w:rFonts w:ascii="Cambria" w:hAnsi="Cambria"/>
                <w:b/>
              </w:rPr>
              <w:t>12</w:t>
            </w:r>
          </w:p>
        </w:tc>
      </w:tr>
      <w:tr w:rsidR="00900B5D" w14:paraId="0A83350D" w14:textId="77777777" w:rsidTr="00900B5D">
        <w:trPr>
          <w:trHeight w:val="565"/>
        </w:trPr>
        <w:tc>
          <w:tcPr>
            <w:tcW w:w="3082" w:type="dxa"/>
            <w:tcBorders>
              <w:top w:val="single" w:sz="4" w:space="0" w:color="auto"/>
              <w:left w:val="single" w:sz="4" w:space="0" w:color="auto"/>
              <w:bottom w:val="single" w:sz="4" w:space="0" w:color="auto"/>
              <w:right w:val="single" w:sz="4" w:space="0" w:color="auto"/>
            </w:tcBorders>
            <w:shd w:val="pct10" w:color="auto" w:fill="auto"/>
            <w:hideMark/>
          </w:tcPr>
          <w:p w14:paraId="1D1A21AA" w14:textId="77777777" w:rsidR="00900B5D" w:rsidRPr="00730A50" w:rsidRDefault="00900B5D">
            <w:pPr>
              <w:jc w:val="center"/>
              <w:rPr>
                <w:rFonts w:ascii="Cambria" w:hAnsi="Cambria"/>
                <w:sz w:val="22"/>
                <w:szCs w:val="22"/>
              </w:rPr>
            </w:pPr>
            <w:r w:rsidRPr="00730A50">
              <w:rPr>
                <w:rFonts w:ascii="Cambria" w:hAnsi="Cambria"/>
                <w:sz w:val="22"/>
                <w:szCs w:val="22"/>
              </w:rPr>
              <w:t xml:space="preserve">Presentación y trabajos diagnósticos. </w:t>
            </w:r>
          </w:p>
        </w:tc>
        <w:tc>
          <w:tcPr>
            <w:tcW w:w="363" w:type="dxa"/>
            <w:tcBorders>
              <w:top w:val="single" w:sz="4" w:space="0" w:color="auto"/>
              <w:left w:val="single" w:sz="4" w:space="0" w:color="auto"/>
              <w:bottom w:val="single" w:sz="4" w:space="0" w:color="auto"/>
              <w:right w:val="single" w:sz="4" w:space="0" w:color="auto"/>
            </w:tcBorders>
            <w:hideMark/>
          </w:tcPr>
          <w:p w14:paraId="0E8A401E" w14:textId="77777777" w:rsidR="00900B5D" w:rsidRPr="00730A50" w:rsidRDefault="00900B5D">
            <w:pPr>
              <w:jc w:val="center"/>
              <w:rPr>
                <w:rFonts w:ascii="Cambria" w:hAnsi="Cambria"/>
                <w:sz w:val="22"/>
                <w:szCs w:val="22"/>
              </w:rPr>
            </w:pPr>
            <w:r w:rsidRPr="00730A50">
              <w:rPr>
                <w:rFonts w:ascii="Cambria" w:hAnsi="Cambria"/>
                <w:sz w:val="22"/>
                <w:szCs w:val="22"/>
              </w:rPr>
              <w:t>TP</w:t>
            </w:r>
          </w:p>
        </w:tc>
        <w:tc>
          <w:tcPr>
            <w:tcW w:w="543" w:type="dxa"/>
            <w:tcBorders>
              <w:top w:val="single" w:sz="4" w:space="0" w:color="auto"/>
              <w:left w:val="single" w:sz="4" w:space="0" w:color="auto"/>
              <w:bottom w:val="single" w:sz="4" w:space="0" w:color="auto"/>
              <w:right w:val="single" w:sz="4" w:space="0" w:color="auto"/>
            </w:tcBorders>
          </w:tcPr>
          <w:p w14:paraId="68CA6BB4" w14:textId="77777777" w:rsidR="00900B5D" w:rsidRPr="00730A50" w:rsidRDefault="00900B5D">
            <w:pPr>
              <w:jc w:val="center"/>
              <w:rPr>
                <w:rFonts w:ascii="Cambria" w:hAnsi="Cambria"/>
                <w:sz w:val="22"/>
                <w:szCs w:val="22"/>
              </w:rPr>
            </w:pPr>
          </w:p>
        </w:tc>
        <w:tc>
          <w:tcPr>
            <w:tcW w:w="577" w:type="dxa"/>
            <w:tcBorders>
              <w:top w:val="single" w:sz="4" w:space="0" w:color="auto"/>
              <w:left w:val="single" w:sz="4" w:space="0" w:color="auto"/>
              <w:bottom w:val="single" w:sz="4" w:space="0" w:color="auto"/>
              <w:right w:val="single" w:sz="4" w:space="0" w:color="auto"/>
            </w:tcBorders>
          </w:tcPr>
          <w:p w14:paraId="3892CA0F"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725E69FA" w14:textId="77777777" w:rsidR="00900B5D" w:rsidRPr="00730A50" w:rsidRDefault="00900B5D">
            <w:pPr>
              <w:jc w:val="center"/>
              <w:rPr>
                <w:rFonts w:ascii="Cambria" w:hAnsi="Cambria"/>
                <w:sz w:val="22"/>
                <w:szCs w:val="22"/>
              </w:rPr>
            </w:pPr>
          </w:p>
        </w:tc>
        <w:tc>
          <w:tcPr>
            <w:tcW w:w="426" w:type="dxa"/>
            <w:tcBorders>
              <w:top w:val="single" w:sz="4" w:space="0" w:color="auto"/>
              <w:left w:val="single" w:sz="4" w:space="0" w:color="auto"/>
              <w:bottom w:val="single" w:sz="4" w:space="0" w:color="auto"/>
              <w:right w:val="single" w:sz="4" w:space="0" w:color="auto"/>
            </w:tcBorders>
          </w:tcPr>
          <w:p w14:paraId="2B14956E"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4FB56F4E"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7E7BF513" w14:textId="77777777" w:rsidR="00900B5D" w:rsidRPr="00730A50" w:rsidRDefault="00900B5D">
            <w:pPr>
              <w:jc w:val="center"/>
              <w:rPr>
                <w:rFonts w:ascii="Cambria" w:hAnsi="Cambria"/>
                <w:sz w:val="22"/>
                <w:szCs w:val="22"/>
              </w:rPr>
            </w:pPr>
          </w:p>
        </w:tc>
        <w:tc>
          <w:tcPr>
            <w:tcW w:w="557" w:type="dxa"/>
            <w:tcBorders>
              <w:top w:val="single" w:sz="4" w:space="0" w:color="auto"/>
              <w:left w:val="single" w:sz="4" w:space="0" w:color="auto"/>
              <w:bottom w:val="single" w:sz="4" w:space="0" w:color="auto"/>
              <w:right w:val="single" w:sz="4" w:space="0" w:color="auto"/>
            </w:tcBorders>
          </w:tcPr>
          <w:p w14:paraId="7475CFC3" w14:textId="77777777" w:rsidR="00900B5D" w:rsidRPr="00730A50" w:rsidRDefault="00900B5D">
            <w:pPr>
              <w:jc w:val="center"/>
              <w:rPr>
                <w:rFonts w:ascii="Cambria" w:hAnsi="Cambria"/>
                <w:sz w:val="22"/>
                <w:szCs w:val="22"/>
              </w:rPr>
            </w:pPr>
          </w:p>
        </w:tc>
        <w:tc>
          <w:tcPr>
            <w:tcW w:w="725" w:type="dxa"/>
            <w:tcBorders>
              <w:top w:val="single" w:sz="4" w:space="0" w:color="auto"/>
              <w:left w:val="single" w:sz="4" w:space="0" w:color="auto"/>
              <w:bottom w:val="single" w:sz="4" w:space="0" w:color="auto"/>
              <w:right w:val="single" w:sz="4" w:space="0" w:color="auto"/>
            </w:tcBorders>
          </w:tcPr>
          <w:p w14:paraId="66B06166" w14:textId="77777777" w:rsidR="00900B5D" w:rsidRPr="00730A50" w:rsidRDefault="00900B5D">
            <w:pPr>
              <w:jc w:val="center"/>
              <w:rPr>
                <w:rFonts w:ascii="Cambria" w:hAnsi="Cambria"/>
                <w:sz w:val="22"/>
                <w:szCs w:val="22"/>
              </w:rPr>
            </w:pPr>
          </w:p>
        </w:tc>
        <w:tc>
          <w:tcPr>
            <w:tcW w:w="543" w:type="dxa"/>
            <w:tcBorders>
              <w:top w:val="single" w:sz="4" w:space="0" w:color="auto"/>
              <w:left w:val="single" w:sz="4" w:space="0" w:color="auto"/>
              <w:bottom w:val="single" w:sz="4" w:space="0" w:color="auto"/>
              <w:right w:val="single" w:sz="4" w:space="0" w:color="auto"/>
            </w:tcBorders>
          </w:tcPr>
          <w:p w14:paraId="1795861C" w14:textId="77777777" w:rsidR="00900B5D" w:rsidRPr="00730A50" w:rsidRDefault="00900B5D">
            <w:pPr>
              <w:jc w:val="center"/>
              <w:rPr>
                <w:rFonts w:ascii="Cambria" w:hAnsi="Cambria"/>
                <w:sz w:val="22"/>
                <w:szCs w:val="22"/>
              </w:rPr>
            </w:pPr>
          </w:p>
        </w:tc>
        <w:tc>
          <w:tcPr>
            <w:tcW w:w="584" w:type="dxa"/>
            <w:tcBorders>
              <w:top w:val="single" w:sz="4" w:space="0" w:color="auto"/>
              <w:left w:val="single" w:sz="4" w:space="0" w:color="auto"/>
              <w:bottom w:val="single" w:sz="4" w:space="0" w:color="auto"/>
              <w:right w:val="single" w:sz="4" w:space="0" w:color="auto"/>
            </w:tcBorders>
          </w:tcPr>
          <w:p w14:paraId="5E46A3E8" w14:textId="77777777" w:rsidR="00900B5D" w:rsidRPr="00730A50" w:rsidRDefault="00900B5D">
            <w:pPr>
              <w:jc w:val="center"/>
              <w:rPr>
                <w:rFonts w:ascii="Cambria" w:hAnsi="Cambria"/>
                <w:sz w:val="22"/>
                <w:szCs w:val="22"/>
              </w:rPr>
            </w:pPr>
          </w:p>
        </w:tc>
        <w:tc>
          <w:tcPr>
            <w:tcW w:w="866" w:type="dxa"/>
            <w:tcBorders>
              <w:top w:val="single" w:sz="4" w:space="0" w:color="auto"/>
              <w:left w:val="single" w:sz="4" w:space="0" w:color="auto"/>
              <w:bottom w:val="single" w:sz="4" w:space="0" w:color="auto"/>
              <w:right w:val="single" w:sz="4" w:space="0" w:color="auto"/>
            </w:tcBorders>
          </w:tcPr>
          <w:p w14:paraId="570ADCE9" w14:textId="77777777" w:rsidR="00900B5D" w:rsidRPr="00730A50" w:rsidRDefault="00900B5D">
            <w:pPr>
              <w:jc w:val="center"/>
              <w:rPr>
                <w:rFonts w:ascii="Cambria" w:hAnsi="Cambria"/>
                <w:sz w:val="22"/>
                <w:szCs w:val="22"/>
              </w:rPr>
            </w:pPr>
          </w:p>
        </w:tc>
      </w:tr>
      <w:tr w:rsidR="00900B5D" w14:paraId="2ACCF09C" w14:textId="77777777" w:rsidTr="00730A50">
        <w:trPr>
          <w:trHeight w:val="450"/>
        </w:trPr>
        <w:tc>
          <w:tcPr>
            <w:tcW w:w="3082" w:type="dxa"/>
            <w:tcBorders>
              <w:top w:val="single" w:sz="4" w:space="0" w:color="auto"/>
              <w:left w:val="single" w:sz="4" w:space="0" w:color="auto"/>
              <w:bottom w:val="single" w:sz="4" w:space="0" w:color="auto"/>
              <w:right w:val="single" w:sz="4" w:space="0" w:color="auto"/>
            </w:tcBorders>
            <w:shd w:val="pct10" w:color="auto" w:fill="auto"/>
            <w:hideMark/>
          </w:tcPr>
          <w:p w14:paraId="6696F835" w14:textId="2B666B43" w:rsidR="00900B5D" w:rsidRPr="00730A50" w:rsidRDefault="00900B5D">
            <w:pPr>
              <w:jc w:val="center"/>
              <w:rPr>
                <w:rFonts w:ascii="Cambria" w:hAnsi="Cambria"/>
                <w:sz w:val="22"/>
                <w:szCs w:val="22"/>
              </w:rPr>
            </w:pPr>
            <w:r w:rsidRPr="00730A50">
              <w:rPr>
                <w:rFonts w:asciiTheme="majorHAnsi" w:hAnsiTheme="majorHAnsi" w:cs="Times New Roman"/>
                <w:sz w:val="22"/>
                <w:szCs w:val="22"/>
              </w:rPr>
              <w:t>Unidad 1.1</w:t>
            </w:r>
          </w:p>
        </w:tc>
        <w:tc>
          <w:tcPr>
            <w:tcW w:w="363" w:type="dxa"/>
            <w:tcBorders>
              <w:top w:val="single" w:sz="4" w:space="0" w:color="auto"/>
              <w:left w:val="single" w:sz="4" w:space="0" w:color="auto"/>
              <w:bottom w:val="single" w:sz="4" w:space="0" w:color="auto"/>
              <w:right w:val="single" w:sz="4" w:space="0" w:color="auto"/>
            </w:tcBorders>
          </w:tcPr>
          <w:p w14:paraId="48BCE3D8" w14:textId="77777777" w:rsidR="00900B5D" w:rsidRPr="00730A50" w:rsidRDefault="00900B5D">
            <w:pPr>
              <w:jc w:val="center"/>
              <w:rPr>
                <w:rFonts w:ascii="Cambria" w:hAnsi="Cambria"/>
                <w:sz w:val="22"/>
                <w:szCs w:val="22"/>
              </w:rPr>
            </w:pPr>
          </w:p>
        </w:tc>
        <w:tc>
          <w:tcPr>
            <w:tcW w:w="543" w:type="dxa"/>
            <w:tcBorders>
              <w:top w:val="single" w:sz="4" w:space="0" w:color="auto"/>
              <w:left w:val="single" w:sz="4" w:space="0" w:color="auto"/>
              <w:bottom w:val="single" w:sz="4" w:space="0" w:color="auto"/>
              <w:right w:val="single" w:sz="4" w:space="0" w:color="auto"/>
            </w:tcBorders>
            <w:hideMark/>
          </w:tcPr>
          <w:p w14:paraId="117DA01A" w14:textId="77777777" w:rsidR="00900B5D" w:rsidRPr="00730A50" w:rsidRDefault="00900B5D">
            <w:pPr>
              <w:jc w:val="center"/>
              <w:rPr>
                <w:rFonts w:ascii="Cambria" w:hAnsi="Cambria"/>
                <w:sz w:val="22"/>
                <w:szCs w:val="22"/>
              </w:rPr>
            </w:pPr>
            <w:r w:rsidRPr="00730A50">
              <w:rPr>
                <w:rFonts w:ascii="Cambria" w:hAnsi="Cambria"/>
                <w:sz w:val="22"/>
                <w:szCs w:val="22"/>
              </w:rPr>
              <w:t>T</w:t>
            </w:r>
          </w:p>
        </w:tc>
        <w:tc>
          <w:tcPr>
            <w:tcW w:w="577" w:type="dxa"/>
            <w:tcBorders>
              <w:top w:val="single" w:sz="4" w:space="0" w:color="auto"/>
              <w:left w:val="single" w:sz="4" w:space="0" w:color="auto"/>
              <w:bottom w:val="single" w:sz="4" w:space="0" w:color="auto"/>
              <w:right w:val="single" w:sz="4" w:space="0" w:color="auto"/>
            </w:tcBorders>
            <w:hideMark/>
          </w:tcPr>
          <w:p w14:paraId="1B73B5A0" w14:textId="6CE77F3C" w:rsidR="00900B5D" w:rsidRPr="00730A50" w:rsidRDefault="00900B5D">
            <w:pPr>
              <w:jc w:val="center"/>
              <w:rPr>
                <w:rFonts w:ascii="Cambria" w:hAnsi="Cambria"/>
                <w:sz w:val="22"/>
                <w:szCs w:val="22"/>
              </w:rPr>
            </w:pPr>
            <w:r w:rsidRPr="00730A50">
              <w:rPr>
                <w:rFonts w:ascii="Cambria" w:hAnsi="Cambria"/>
                <w:sz w:val="22"/>
                <w:szCs w:val="22"/>
              </w:rPr>
              <w:t>TP</w:t>
            </w:r>
          </w:p>
        </w:tc>
        <w:tc>
          <w:tcPr>
            <w:tcW w:w="567" w:type="dxa"/>
            <w:tcBorders>
              <w:top w:val="single" w:sz="4" w:space="0" w:color="auto"/>
              <w:left w:val="single" w:sz="4" w:space="0" w:color="auto"/>
              <w:bottom w:val="single" w:sz="4" w:space="0" w:color="auto"/>
              <w:right w:val="single" w:sz="4" w:space="0" w:color="auto"/>
            </w:tcBorders>
            <w:hideMark/>
          </w:tcPr>
          <w:p w14:paraId="410B8D19" w14:textId="3EEE5795" w:rsidR="00900B5D" w:rsidRPr="00730A50" w:rsidRDefault="00900B5D">
            <w:pPr>
              <w:jc w:val="center"/>
              <w:rPr>
                <w:rFonts w:ascii="Cambria" w:hAnsi="Cambria"/>
                <w:sz w:val="22"/>
                <w:szCs w:val="22"/>
              </w:rPr>
            </w:pPr>
            <w:r w:rsidRPr="00730A50">
              <w:rPr>
                <w:rFonts w:ascii="Cambria" w:hAnsi="Cambria"/>
                <w:sz w:val="22"/>
                <w:szCs w:val="22"/>
              </w:rPr>
              <w:t>P</w:t>
            </w:r>
          </w:p>
        </w:tc>
        <w:tc>
          <w:tcPr>
            <w:tcW w:w="426" w:type="dxa"/>
            <w:tcBorders>
              <w:top w:val="single" w:sz="4" w:space="0" w:color="auto"/>
              <w:left w:val="single" w:sz="4" w:space="0" w:color="auto"/>
              <w:bottom w:val="single" w:sz="4" w:space="0" w:color="auto"/>
              <w:right w:val="single" w:sz="4" w:space="0" w:color="auto"/>
            </w:tcBorders>
            <w:hideMark/>
          </w:tcPr>
          <w:p w14:paraId="7330C6FB" w14:textId="0AC560AF"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314E6F4A"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29103723" w14:textId="77777777" w:rsidR="00900B5D" w:rsidRPr="00730A50" w:rsidRDefault="00900B5D">
            <w:pPr>
              <w:jc w:val="center"/>
              <w:rPr>
                <w:rFonts w:ascii="Cambria" w:hAnsi="Cambria"/>
                <w:sz w:val="22"/>
                <w:szCs w:val="22"/>
              </w:rPr>
            </w:pPr>
          </w:p>
        </w:tc>
        <w:tc>
          <w:tcPr>
            <w:tcW w:w="557" w:type="dxa"/>
            <w:tcBorders>
              <w:top w:val="single" w:sz="4" w:space="0" w:color="auto"/>
              <w:left w:val="single" w:sz="4" w:space="0" w:color="auto"/>
              <w:bottom w:val="single" w:sz="4" w:space="0" w:color="auto"/>
              <w:right w:val="single" w:sz="4" w:space="0" w:color="auto"/>
            </w:tcBorders>
          </w:tcPr>
          <w:p w14:paraId="6E1FF79A" w14:textId="77777777" w:rsidR="00900B5D" w:rsidRPr="00730A50" w:rsidRDefault="00900B5D">
            <w:pPr>
              <w:jc w:val="center"/>
              <w:rPr>
                <w:rFonts w:ascii="Cambria" w:hAnsi="Cambria"/>
                <w:sz w:val="22"/>
                <w:szCs w:val="22"/>
              </w:rPr>
            </w:pPr>
          </w:p>
        </w:tc>
        <w:tc>
          <w:tcPr>
            <w:tcW w:w="725" w:type="dxa"/>
            <w:tcBorders>
              <w:top w:val="single" w:sz="4" w:space="0" w:color="auto"/>
              <w:left w:val="single" w:sz="4" w:space="0" w:color="auto"/>
              <w:bottom w:val="single" w:sz="4" w:space="0" w:color="auto"/>
              <w:right w:val="single" w:sz="4" w:space="0" w:color="auto"/>
            </w:tcBorders>
          </w:tcPr>
          <w:p w14:paraId="5B6AD07F" w14:textId="77777777" w:rsidR="00900B5D" w:rsidRPr="00730A50" w:rsidRDefault="00900B5D">
            <w:pPr>
              <w:jc w:val="center"/>
              <w:rPr>
                <w:rFonts w:ascii="Cambria" w:hAnsi="Cambria"/>
                <w:sz w:val="22"/>
                <w:szCs w:val="22"/>
              </w:rPr>
            </w:pPr>
          </w:p>
        </w:tc>
        <w:tc>
          <w:tcPr>
            <w:tcW w:w="543" w:type="dxa"/>
            <w:tcBorders>
              <w:top w:val="single" w:sz="4" w:space="0" w:color="auto"/>
              <w:left w:val="single" w:sz="4" w:space="0" w:color="auto"/>
              <w:bottom w:val="single" w:sz="4" w:space="0" w:color="auto"/>
              <w:right w:val="single" w:sz="4" w:space="0" w:color="auto"/>
            </w:tcBorders>
          </w:tcPr>
          <w:p w14:paraId="2BCD743A" w14:textId="77777777" w:rsidR="00900B5D" w:rsidRPr="00730A50" w:rsidRDefault="00900B5D">
            <w:pPr>
              <w:jc w:val="center"/>
              <w:rPr>
                <w:rFonts w:ascii="Cambria" w:hAnsi="Cambria"/>
                <w:sz w:val="22"/>
                <w:szCs w:val="22"/>
              </w:rPr>
            </w:pPr>
          </w:p>
        </w:tc>
        <w:tc>
          <w:tcPr>
            <w:tcW w:w="584" w:type="dxa"/>
            <w:tcBorders>
              <w:top w:val="single" w:sz="4" w:space="0" w:color="auto"/>
              <w:left w:val="single" w:sz="4" w:space="0" w:color="auto"/>
              <w:bottom w:val="single" w:sz="4" w:space="0" w:color="auto"/>
              <w:right w:val="single" w:sz="4" w:space="0" w:color="auto"/>
            </w:tcBorders>
          </w:tcPr>
          <w:p w14:paraId="03F0919E" w14:textId="77777777" w:rsidR="00900B5D" w:rsidRPr="00730A50" w:rsidRDefault="00900B5D">
            <w:pPr>
              <w:jc w:val="center"/>
              <w:rPr>
                <w:rFonts w:ascii="Cambria" w:hAnsi="Cambria"/>
                <w:sz w:val="22"/>
                <w:szCs w:val="22"/>
              </w:rPr>
            </w:pPr>
          </w:p>
        </w:tc>
        <w:tc>
          <w:tcPr>
            <w:tcW w:w="866" w:type="dxa"/>
            <w:tcBorders>
              <w:top w:val="single" w:sz="4" w:space="0" w:color="auto"/>
              <w:left w:val="single" w:sz="4" w:space="0" w:color="auto"/>
              <w:bottom w:val="single" w:sz="4" w:space="0" w:color="auto"/>
              <w:right w:val="single" w:sz="4" w:space="0" w:color="auto"/>
            </w:tcBorders>
          </w:tcPr>
          <w:p w14:paraId="3F0F04E2" w14:textId="77777777" w:rsidR="00900B5D" w:rsidRPr="00730A50" w:rsidRDefault="00900B5D">
            <w:pPr>
              <w:jc w:val="center"/>
              <w:rPr>
                <w:rFonts w:ascii="Cambria" w:hAnsi="Cambria"/>
                <w:sz w:val="22"/>
                <w:szCs w:val="22"/>
              </w:rPr>
            </w:pPr>
          </w:p>
        </w:tc>
      </w:tr>
      <w:tr w:rsidR="00900B5D" w14:paraId="338B3971" w14:textId="77777777" w:rsidTr="00730A50">
        <w:trPr>
          <w:trHeight w:val="430"/>
        </w:trPr>
        <w:tc>
          <w:tcPr>
            <w:tcW w:w="3082" w:type="dxa"/>
            <w:tcBorders>
              <w:top w:val="single" w:sz="4" w:space="0" w:color="auto"/>
              <w:left w:val="single" w:sz="4" w:space="0" w:color="auto"/>
              <w:bottom w:val="single" w:sz="4" w:space="0" w:color="auto"/>
              <w:right w:val="single" w:sz="4" w:space="0" w:color="auto"/>
            </w:tcBorders>
            <w:shd w:val="pct10" w:color="auto" w:fill="auto"/>
            <w:hideMark/>
          </w:tcPr>
          <w:p w14:paraId="13375097" w14:textId="62362372" w:rsidR="00900B5D" w:rsidRPr="00730A50" w:rsidRDefault="00900B5D">
            <w:pPr>
              <w:jc w:val="center"/>
              <w:rPr>
                <w:rFonts w:ascii="Cambria" w:hAnsi="Cambria"/>
                <w:sz w:val="22"/>
                <w:szCs w:val="22"/>
              </w:rPr>
            </w:pPr>
            <w:r w:rsidRPr="00730A50">
              <w:rPr>
                <w:rFonts w:asciiTheme="majorHAnsi" w:hAnsiTheme="majorHAnsi" w:cs="Times New Roman"/>
                <w:sz w:val="22"/>
                <w:szCs w:val="22"/>
              </w:rPr>
              <w:t>Unidad 1.2</w:t>
            </w:r>
          </w:p>
        </w:tc>
        <w:tc>
          <w:tcPr>
            <w:tcW w:w="363" w:type="dxa"/>
            <w:tcBorders>
              <w:top w:val="single" w:sz="4" w:space="0" w:color="auto"/>
              <w:left w:val="single" w:sz="4" w:space="0" w:color="auto"/>
              <w:bottom w:val="single" w:sz="4" w:space="0" w:color="auto"/>
              <w:right w:val="single" w:sz="4" w:space="0" w:color="auto"/>
            </w:tcBorders>
          </w:tcPr>
          <w:p w14:paraId="4C1B6202" w14:textId="77777777" w:rsidR="00900B5D" w:rsidRPr="00730A50" w:rsidRDefault="00900B5D">
            <w:pPr>
              <w:jc w:val="center"/>
              <w:rPr>
                <w:rFonts w:ascii="Cambria" w:hAnsi="Cambria"/>
                <w:sz w:val="22"/>
                <w:szCs w:val="22"/>
              </w:rPr>
            </w:pPr>
          </w:p>
        </w:tc>
        <w:tc>
          <w:tcPr>
            <w:tcW w:w="543" w:type="dxa"/>
            <w:tcBorders>
              <w:top w:val="single" w:sz="4" w:space="0" w:color="auto"/>
              <w:left w:val="single" w:sz="4" w:space="0" w:color="auto"/>
              <w:bottom w:val="single" w:sz="4" w:space="0" w:color="auto"/>
              <w:right w:val="single" w:sz="4" w:space="0" w:color="auto"/>
            </w:tcBorders>
          </w:tcPr>
          <w:p w14:paraId="518BC68F" w14:textId="77777777" w:rsidR="00900B5D" w:rsidRPr="00730A50" w:rsidRDefault="00900B5D">
            <w:pPr>
              <w:jc w:val="center"/>
              <w:rPr>
                <w:rFonts w:ascii="Cambria" w:hAnsi="Cambria"/>
                <w:sz w:val="22"/>
                <w:szCs w:val="22"/>
              </w:rPr>
            </w:pPr>
          </w:p>
        </w:tc>
        <w:tc>
          <w:tcPr>
            <w:tcW w:w="577" w:type="dxa"/>
            <w:tcBorders>
              <w:top w:val="single" w:sz="4" w:space="0" w:color="auto"/>
              <w:left w:val="single" w:sz="4" w:space="0" w:color="auto"/>
              <w:bottom w:val="single" w:sz="4" w:space="0" w:color="auto"/>
              <w:right w:val="single" w:sz="4" w:space="0" w:color="auto"/>
            </w:tcBorders>
          </w:tcPr>
          <w:p w14:paraId="7A4D4200"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00E9E2FB" w14:textId="59EEA15E" w:rsidR="00900B5D" w:rsidRPr="00730A50" w:rsidRDefault="00900B5D">
            <w:pPr>
              <w:jc w:val="center"/>
              <w:rPr>
                <w:rFonts w:ascii="Cambria" w:hAnsi="Cambria"/>
                <w:sz w:val="22"/>
                <w:szCs w:val="22"/>
              </w:rPr>
            </w:pPr>
          </w:p>
        </w:tc>
        <w:tc>
          <w:tcPr>
            <w:tcW w:w="426" w:type="dxa"/>
            <w:tcBorders>
              <w:top w:val="single" w:sz="4" w:space="0" w:color="auto"/>
              <w:left w:val="single" w:sz="4" w:space="0" w:color="auto"/>
              <w:bottom w:val="single" w:sz="4" w:space="0" w:color="auto"/>
              <w:right w:val="single" w:sz="4" w:space="0" w:color="auto"/>
            </w:tcBorders>
          </w:tcPr>
          <w:p w14:paraId="27B556BB" w14:textId="4FD9080D" w:rsidR="00900B5D" w:rsidRPr="00730A50" w:rsidRDefault="00900B5D">
            <w:pPr>
              <w:jc w:val="center"/>
              <w:rPr>
                <w:rFonts w:ascii="Cambria" w:hAnsi="Cambria"/>
                <w:sz w:val="22"/>
                <w:szCs w:val="22"/>
              </w:rPr>
            </w:pPr>
            <w:r w:rsidRPr="00730A50">
              <w:rPr>
                <w:rFonts w:ascii="Cambria" w:hAnsi="Cambria"/>
                <w:sz w:val="22"/>
                <w:szCs w:val="22"/>
              </w:rPr>
              <w:t>T</w:t>
            </w:r>
          </w:p>
        </w:tc>
        <w:tc>
          <w:tcPr>
            <w:tcW w:w="567" w:type="dxa"/>
            <w:tcBorders>
              <w:top w:val="single" w:sz="4" w:space="0" w:color="auto"/>
              <w:left w:val="single" w:sz="4" w:space="0" w:color="auto"/>
              <w:bottom w:val="single" w:sz="4" w:space="0" w:color="auto"/>
              <w:right w:val="single" w:sz="4" w:space="0" w:color="auto"/>
            </w:tcBorders>
          </w:tcPr>
          <w:p w14:paraId="72CD0977" w14:textId="74D3242B" w:rsidR="00900B5D" w:rsidRPr="00730A50" w:rsidRDefault="00900B5D">
            <w:pPr>
              <w:jc w:val="center"/>
              <w:rPr>
                <w:rFonts w:ascii="Cambria" w:hAnsi="Cambria"/>
                <w:sz w:val="22"/>
                <w:szCs w:val="22"/>
              </w:rPr>
            </w:pPr>
            <w:r w:rsidRPr="00730A50">
              <w:rPr>
                <w:rFonts w:ascii="Cambria" w:hAnsi="Cambria"/>
                <w:sz w:val="22"/>
                <w:szCs w:val="22"/>
              </w:rPr>
              <w:t>TP</w:t>
            </w:r>
          </w:p>
        </w:tc>
        <w:tc>
          <w:tcPr>
            <w:tcW w:w="567" w:type="dxa"/>
            <w:tcBorders>
              <w:top w:val="single" w:sz="4" w:space="0" w:color="auto"/>
              <w:left w:val="single" w:sz="4" w:space="0" w:color="auto"/>
              <w:bottom w:val="single" w:sz="4" w:space="0" w:color="auto"/>
              <w:right w:val="single" w:sz="4" w:space="0" w:color="auto"/>
            </w:tcBorders>
          </w:tcPr>
          <w:p w14:paraId="3EF11527" w14:textId="3CE7CB2B" w:rsidR="00900B5D" w:rsidRPr="00730A50" w:rsidRDefault="00900B5D">
            <w:pPr>
              <w:jc w:val="center"/>
              <w:rPr>
                <w:rFonts w:ascii="Cambria" w:hAnsi="Cambria"/>
                <w:sz w:val="22"/>
                <w:szCs w:val="22"/>
              </w:rPr>
            </w:pPr>
          </w:p>
        </w:tc>
        <w:tc>
          <w:tcPr>
            <w:tcW w:w="557" w:type="dxa"/>
            <w:tcBorders>
              <w:top w:val="single" w:sz="4" w:space="0" w:color="auto"/>
              <w:left w:val="single" w:sz="4" w:space="0" w:color="auto"/>
              <w:bottom w:val="single" w:sz="4" w:space="0" w:color="auto"/>
              <w:right w:val="single" w:sz="4" w:space="0" w:color="auto"/>
            </w:tcBorders>
          </w:tcPr>
          <w:p w14:paraId="41C53F3A" w14:textId="11531F63" w:rsidR="00900B5D" w:rsidRPr="00730A50" w:rsidRDefault="00900B5D">
            <w:pPr>
              <w:jc w:val="center"/>
              <w:rPr>
                <w:rFonts w:ascii="Cambria" w:hAnsi="Cambria"/>
                <w:sz w:val="22"/>
                <w:szCs w:val="22"/>
              </w:rPr>
            </w:pPr>
          </w:p>
        </w:tc>
        <w:tc>
          <w:tcPr>
            <w:tcW w:w="725" w:type="dxa"/>
            <w:tcBorders>
              <w:top w:val="single" w:sz="4" w:space="0" w:color="auto"/>
              <w:left w:val="single" w:sz="4" w:space="0" w:color="auto"/>
              <w:bottom w:val="single" w:sz="4" w:space="0" w:color="auto"/>
              <w:right w:val="single" w:sz="4" w:space="0" w:color="auto"/>
            </w:tcBorders>
          </w:tcPr>
          <w:p w14:paraId="4717678A" w14:textId="2E8722E9" w:rsidR="00900B5D" w:rsidRPr="00730A50" w:rsidRDefault="00900B5D">
            <w:pPr>
              <w:rPr>
                <w:rFonts w:ascii="Cambria" w:hAnsi="Cambria"/>
                <w:sz w:val="22"/>
                <w:szCs w:val="22"/>
              </w:rPr>
            </w:pPr>
          </w:p>
        </w:tc>
        <w:tc>
          <w:tcPr>
            <w:tcW w:w="543" w:type="dxa"/>
            <w:tcBorders>
              <w:top w:val="single" w:sz="4" w:space="0" w:color="auto"/>
              <w:left w:val="single" w:sz="4" w:space="0" w:color="auto"/>
              <w:bottom w:val="single" w:sz="4" w:space="0" w:color="auto"/>
              <w:right w:val="single" w:sz="4" w:space="0" w:color="auto"/>
            </w:tcBorders>
          </w:tcPr>
          <w:p w14:paraId="67EC004F" w14:textId="62C1592E" w:rsidR="00900B5D" w:rsidRPr="00730A50" w:rsidRDefault="00900B5D">
            <w:pPr>
              <w:rPr>
                <w:rFonts w:ascii="Cambria" w:hAnsi="Cambria"/>
                <w:sz w:val="22"/>
                <w:szCs w:val="22"/>
              </w:rPr>
            </w:pPr>
          </w:p>
        </w:tc>
        <w:tc>
          <w:tcPr>
            <w:tcW w:w="584" w:type="dxa"/>
            <w:tcBorders>
              <w:top w:val="single" w:sz="4" w:space="0" w:color="auto"/>
              <w:left w:val="single" w:sz="4" w:space="0" w:color="auto"/>
              <w:bottom w:val="single" w:sz="4" w:space="0" w:color="auto"/>
              <w:right w:val="single" w:sz="4" w:space="0" w:color="auto"/>
            </w:tcBorders>
          </w:tcPr>
          <w:p w14:paraId="63D4B51B" w14:textId="77777777" w:rsidR="00900B5D" w:rsidRPr="00730A50" w:rsidRDefault="00900B5D">
            <w:pPr>
              <w:jc w:val="center"/>
              <w:rPr>
                <w:rFonts w:ascii="Cambria" w:hAnsi="Cambria"/>
                <w:sz w:val="22"/>
                <w:szCs w:val="22"/>
              </w:rPr>
            </w:pPr>
          </w:p>
        </w:tc>
        <w:tc>
          <w:tcPr>
            <w:tcW w:w="866" w:type="dxa"/>
            <w:tcBorders>
              <w:top w:val="single" w:sz="4" w:space="0" w:color="auto"/>
              <w:left w:val="single" w:sz="4" w:space="0" w:color="auto"/>
              <w:bottom w:val="single" w:sz="4" w:space="0" w:color="auto"/>
              <w:right w:val="single" w:sz="4" w:space="0" w:color="auto"/>
            </w:tcBorders>
          </w:tcPr>
          <w:p w14:paraId="7234C7EA" w14:textId="77777777" w:rsidR="00900B5D" w:rsidRPr="00730A50" w:rsidRDefault="00900B5D">
            <w:pPr>
              <w:jc w:val="center"/>
              <w:rPr>
                <w:rFonts w:ascii="Cambria" w:hAnsi="Cambria"/>
                <w:sz w:val="22"/>
                <w:szCs w:val="22"/>
              </w:rPr>
            </w:pPr>
          </w:p>
        </w:tc>
      </w:tr>
      <w:tr w:rsidR="00900B5D" w14:paraId="4465BEA3" w14:textId="77777777" w:rsidTr="00900B5D">
        <w:trPr>
          <w:trHeight w:val="282"/>
        </w:trPr>
        <w:tc>
          <w:tcPr>
            <w:tcW w:w="3082" w:type="dxa"/>
            <w:tcBorders>
              <w:top w:val="single" w:sz="4" w:space="0" w:color="auto"/>
              <w:left w:val="single" w:sz="4" w:space="0" w:color="auto"/>
              <w:bottom w:val="single" w:sz="4" w:space="0" w:color="auto"/>
              <w:right w:val="single" w:sz="4" w:space="0" w:color="auto"/>
            </w:tcBorders>
            <w:shd w:val="pct10" w:color="auto" w:fill="auto"/>
            <w:hideMark/>
          </w:tcPr>
          <w:p w14:paraId="7F2771F9" w14:textId="1FCC9665" w:rsidR="00900B5D" w:rsidRPr="00730A50" w:rsidRDefault="00900B5D">
            <w:pPr>
              <w:jc w:val="center"/>
              <w:rPr>
                <w:rFonts w:ascii="Cambria" w:hAnsi="Cambria"/>
                <w:sz w:val="22"/>
                <w:szCs w:val="22"/>
              </w:rPr>
            </w:pPr>
            <w:r w:rsidRPr="00730A50">
              <w:rPr>
                <w:rFonts w:asciiTheme="majorHAnsi" w:hAnsiTheme="majorHAnsi" w:cs="Times New Roman"/>
                <w:sz w:val="22"/>
                <w:szCs w:val="22"/>
              </w:rPr>
              <w:t>Unidad 1.3</w:t>
            </w:r>
          </w:p>
        </w:tc>
        <w:tc>
          <w:tcPr>
            <w:tcW w:w="363" w:type="dxa"/>
            <w:tcBorders>
              <w:top w:val="single" w:sz="4" w:space="0" w:color="auto"/>
              <w:left w:val="single" w:sz="4" w:space="0" w:color="auto"/>
              <w:bottom w:val="single" w:sz="4" w:space="0" w:color="auto"/>
              <w:right w:val="single" w:sz="4" w:space="0" w:color="auto"/>
            </w:tcBorders>
          </w:tcPr>
          <w:p w14:paraId="274C5A11" w14:textId="77777777" w:rsidR="00900B5D" w:rsidRPr="00730A50" w:rsidRDefault="00900B5D">
            <w:pPr>
              <w:jc w:val="center"/>
              <w:rPr>
                <w:rFonts w:ascii="Cambria" w:hAnsi="Cambria"/>
                <w:sz w:val="22"/>
                <w:szCs w:val="22"/>
              </w:rPr>
            </w:pPr>
          </w:p>
        </w:tc>
        <w:tc>
          <w:tcPr>
            <w:tcW w:w="543" w:type="dxa"/>
            <w:tcBorders>
              <w:top w:val="single" w:sz="4" w:space="0" w:color="auto"/>
              <w:left w:val="single" w:sz="4" w:space="0" w:color="auto"/>
              <w:bottom w:val="single" w:sz="4" w:space="0" w:color="auto"/>
              <w:right w:val="single" w:sz="4" w:space="0" w:color="auto"/>
            </w:tcBorders>
          </w:tcPr>
          <w:p w14:paraId="3727F45A" w14:textId="77777777" w:rsidR="00900B5D" w:rsidRPr="00730A50" w:rsidRDefault="00900B5D">
            <w:pPr>
              <w:jc w:val="center"/>
              <w:rPr>
                <w:rFonts w:ascii="Cambria" w:hAnsi="Cambria"/>
                <w:sz w:val="22"/>
                <w:szCs w:val="22"/>
              </w:rPr>
            </w:pPr>
          </w:p>
        </w:tc>
        <w:tc>
          <w:tcPr>
            <w:tcW w:w="577" w:type="dxa"/>
            <w:tcBorders>
              <w:top w:val="single" w:sz="4" w:space="0" w:color="auto"/>
              <w:left w:val="single" w:sz="4" w:space="0" w:color="auto"/>
              <w:bottom w:val="single" w:sz="4" w:space="0" w:color="auto"/>
              <w:right w:val="single" w:sz="4" w:space="0" w:color="auto"/>
            </w:tcBorders>
          </w:tcPr>
          <w:p w14:paraId="12D5E0B0"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3219780F" w14:textId="77777777" w:rsidR="00900B5D" w:rsidRPr="00730A50" w:rsidRDefault="00900B5D">
            <w:pPr>
              <w:jc w:val="center"/>
              <w:rPr>
                <w:rFonts w:ascii="Cambria" w:hAnsi="Cambria"/>
                <w:sz w:val="22"/>
                <w:szCs w:val="22"/>
              </w:rPr>
            </w:pPr>
          </w:p>
        </w:tc>
        <w:tc>
          <w:tcPr>
            <w:tcW w:w="426" w:type="dxa"/>
            <w:tcBorders>
              <w:top w:val="single" w:sz="4" w:space="0" w:color="auto"/>
              <w:left w:val="single" w:sz="4" w:space="0" w:color="auto"/>
              <w:bottom w:val="single" w:sz="4" w:space="0" w:color="auto"/>
              <w:right w:val="single" w:sz="4" w:space="0" w:color="auto"/>
            </w:tcBorders>
          </w:tcPr>
          <w:p w14:paraId="161FB32A" w14:textId="0AE60CA9" w:rsidR="00900B5D" w:rsidRPr="00730A50" w:rsidRDefault="00900B5D" w:rsidP="00900B5D">
            <w:pP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59291252" w14:textId="631F7EA1"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17B0B93F" w14:textId="4A49CDD0" w:rsidR="00900B5D" w:rsidRPr="00730A50" w:rsidRDefault="00900B5D">
            <w:pPr>
              <w:jc w:val="center"/>
              <w:rPr>
                <w:rFonts w:ascii="Cambria" w:hAnsi="Cambria"/>
                <w:sz w:val="22"/>
                <w:szCs w:val="22"/>
              </w:rPr>
            </w:pPr>
            <w:r w:rsidRPr="00730A50">
              <w:rPr>
                <w:rFonts w:ascii="Cambria" w:hAnsi="Cambria"/>
                <w:sz w:val="22"/>
                <w:szCs w:val="22"/>
              </w:rPr>
              <w:t>T</w:t>
            </w:r>
          </w:p>
        </w:tc>
        <w:tc>
          <w:tcPr>
            <w:tcW w:w="557" w:type="dxa"/>
            <w:tcBorders>
              <w:top w:val="single" w:sz="4" w:space="0" w:color="auto"/>
              <w:left w:val="single" w:sz="4" w:space="0" w:color="auto"/>
              <w:bottom w:val="single" w:sz="4" w:space="0" w:color="auto"/>
              <w:right w:val="single" w:sz="4" w:space="0" w:color="auto"/>
            </w:tcBorders>
          </w:tcPr>
          <w:p w14:paraId="71BF571D" w14:textId="48E90725" w:rsidR="00900B5D" w:rsidRPr="00730A50" w:rsidRDefault="00900B5D">
            <w:pPr>
              <w:jc w:val="center"/>
              <w:rPr>
                <w:rFonts w:ascii="Cambria" w:hAnsi="Cambria"/>
                <w:sz w:val="22"/>
                <w:szCs w:val="22"/>
              </w:rPr>
            </w:pPr>
            <w:r w:rsidRPr="00730A50">
              <w:rPr>
                <w:rFonts w:ascii="Cambria" w:hAnsi="Cambria"/>
                <w:sz w:val="22"/>
                <w:szCs w:val="22"/>
              </w:rPr>
              <w:t>TP</w:t>
            </w:r>
          </w:p>
        </w:tc>
        <w:tc>
          <w:tcPr>
            <w:tcW w:w="725" w:type="dxa"/>
            <w:tcBorders>
              <w:top w:val="single" w:sz="4" w:space="0" w:color="auto"/>
              <w:left w:val="single" w:sz="4" w:space="0" w:color="auto"/>
              <w:bottom w:val="single" w:sz="4" w:space="0" w:color="auto"/>
              <w:right w:val="single" w:sz="4" w:space="0" w:color="auto"/>
            </w:tcBorders>
          </w:tcPr>
          <w:p w14:paraId="547DDA56" w14:textId="77777777" w:rsidR="00900B5D" w:rsidRPr="00730A50" w:rsidRDefault="00900B5D">
            <w:pPr>
              <w:jc w:val="center"/>
              <w:rPr>
                <w:rFonts w:ascii="Cambria" w:hAnsi="Cambria"/>
                <w:sz w:val="22"/>
                <w:szCs w:val="22"/>
              </w:rPr>
            </w:pPr>
          </w:p>
        </w:tc>
        <w:tc>
          <w:tcPr>
            <w:tcW w:w="543" w:type="dxa"/>
            <w:tcBorders>
              <w:top w:val="single" w:sz="4" w:space="0" w:color="auto"/>
              <w:left w:val="single" w:sz="4" w:space="0" w:color="auto"/>
              <w:bottom w:val="single" w:sz="4" w:space="0" w:color="auto"/>
              <w:right w:val="single" w:sz="4" w:space="0" w:color="auto"/>
            </w:tcBorders>
          </w:tcPr>
          <w:p w14:paraId="7B2DF72C" w14:textId="77777777" w:rsidR="00900B5D" w:rsidRPr="00730A50" w:rsidRDefault="00900B5D">
            <w:pPr>
              <w:jc w:val="center"/>
              <w:rPr>
                <w:rFonts w:ascii="Cambria" w:hAnsi="Cambria"/>
                <w:sz w:val="22"/>
                <w:szCs w:val="22"/>
              </w:rPr>
            </w:pPr>
          </w:p>
        </w:tc>
        <w:tc>
          <w:tcPr>
            <w:tcW w:w="584" w:type="dxa"/>
            <w:tcBorders>
              <w:top w:val="single" w:sz="4" w:space="0" w:color="auto"/>
              <w:left w:val="single" w:sz="4" w:space="0" w:color="auto"/>
              <w:bottom w:val="single" w:sz="4" w:space="0" w:color="auto"/>
              <w:right w:val="single" w:sz="4" w:space="0" w:color="auto"/>
            </w:tcBorders>
          </w:tcPr>
          <w:p w14:paraId="2D703C56" w14:textId="337E2E5C" w:rsidR="00900B5D" w:rsidRPr="00730A50" w:rsidRDefault="00900B5D">
            <w:pPr>
              <w:jc w:val="center"/>
              <w:rPr>
                <w:rFonts w:ascii="Cambria" w:hAnsi="Cambria"/>
                <w:sz w:val="22"/>
                <w:szCs w:val="22"/>
              </w:rPr>
            </w:pPr>
          </w:p>
        </w:tc>
        <w:tc>
          <w:tcPr>
            <w:tcW w:w="866" w:type="dxa"/>
            <w:tcBorders>
              <w:top w:val="single" w:sz="4" w:space="0" w:color="auto"/>
              <w:left w:val="single" w:sz="4" w:space="0" w:color="auto"/>
              <w:bottom w:val="single" w:sz="4" w:space="0" w:color="auto"/>
              <w:right w:val="single" w:sz="4" w:space="0" w:color="auto"/>
            </w:tcBorders>
          </w:tcPr>
          <w:p w14:paraId="45C771B4" w14:textId="34657675" w:rsidR="00900B5D" w:rsidRPr="00730A50" w:rsidRDefault="00900B5D">
            <w:pPr>
              <w:jc w:val="center"/>
              <w:rPr>
                <w:rFonts w:ascii="Cambria" w:hAnsi="Cambria"/>
                <w:sz w:val="22"/>
                <w:szCs w:val="22"/>
              </w:rPr>
            </w:pPr>
          </w:p>
        </w:tc>
      </w:tr>
      <w:tr w:rsidR="00900B5D" w14:paraId="626C0702" w14:textId="77777777" w:rsidTr="00900B5D">
        <w:trPr>
          <w:trHeight w:val="282"/>
        </w:trPr>
        <w:tc>
          <w:tcPr>
            <w:tcW w:w="3082" w:type="dxa"/>
            <w:tcBorders>
              <w:top w:val="single" w:sz="4" w:space="0" w:color="auto"/>
              <w:left w:val="single" w:sz="4" w:space="0" w:color="auto"/>
              <w:bottom w:val="single" w:sz="4" w:space="0" w:color="auto"/>
              <w:right w:val="single" w:sz="4" w:space="0" w:color="auto"/>
            </w:tcBorders>
            <w:shd w:val="pct10" w:color="auto" w:fill="auto"/>
            <w:hideMark/>
          </w:tcPr>
          <w:p w14:paraId="0E4F4B42" w14:textId="2F2A5A4A" w:rsidR="00900B5D" w:rsidRPr="00730A50" w:rsidRDefault="00900B5D">
            <w:pPr>
              <w:jc w:val="center"/>
              <w:rPr>
                <w:rFonts w:ascii="Cambria" w:hAnsi="Cambria"/>
                <w:sz w:val="22"/>
                <w:szCs w:val="22"/>
              </w:rPr>
            </w:pPr>
            <w:r w:rsidRPr="00730A50">
              <w:rPr>
                <w:rFonts w:asciiTheme="majorHAnsi" w:hAnsiTheme="majorHAnsi" w:cs="Times New Roman"/>
                <w:sz w:val="22"/>
                <w:szCs w:val="22"/>
              </w:rPr>
              <w:t xml:space="preserve">Parcial Domiciliario. </w:t>
            </w:r>
          </w:p>
        </w:tc>
        <w:tc>
          <w:tcPr>
            <w:tcW w:w="363" w:type="dxa"/>
            <w:tcBorders>
              <w:top w:val="single" w:sz="4" w:space="0" w:color="auto"/>
              <w:left w:val="single" w:sz="4" w:space="0" w:color="auto"/>
              <w:bottom w:val="single" w:sz="4" w:space="0" w:color="auto"/>
              <w:right w:val="single" w:sz="4" w:space="0" w:color="auto"/>
            </w:tcBorders>
          </w:tcPr>
          <w:p w14:paraId="1306E6DD" w14:textId="77777777" w:rsidR="00900B5D" w:rsidRPr="00730A50" w:rsidRDefault="00900B5D">
            <w:pPr>
              <w:jc w:val="center"/>
              <w:rPr>
                <w:rFonts w:ascii="Cambria" w:hAnsi="Cambria"/>
                <w:sz w:val="22"/>
                <w:szCs w:val="22"/>
              </w:rPr>
            </w:pPr>
          </w:p>
        </w:tc>
        <w:tc>
          <w:tcPr>
            <w:tcW w:w="543" w:type="dxa"/>
            <w:tcBorders>
              <w:top w:val="single" w:sz="4" w:space="0" w:color="auto"/>
              <w:left w:val="single" w:sz="4" w:space="0" w:color="auto"/>
              <w:bottom w:val="single" w:sz="4" w:space="0" w:color="auto"/>
              <w:right w:val="single" w:sz="4" w:space="0" w:color="auto"/>
            </w:tcBorders>
          </w:tcPr>
          <w:p w14:paraId="0AD3757E" w14:textId="77777777" w:rsidR="00900B5D" w:rsidRPr="00730A50" w:rsidRDefault="00900B5D">
            <w:pPr>
              <w:jc w:val="center"/>
              <w:rPr>
                <w:rFonts w:ascii="Cambria" w:hAnsi="Cambria"/>
                <w:sz w:val="22"/>
                <w:szCs w:val="22"/>
              </w:rPr>
            </w:pPr>
          </w:p>
        </w:tc>
        <w:tc>
          <w:tcPr>
            <w:tcW w:w="577" w:type="dxa"/>
            <w:tcBorders>
              <w:top w:val="single" w:sz="4" w:space="0" w:color="auto"/>
              <w:left w:val="single" w:sz="4" w:space="0" w:color="auto"/>
              <w:bottom w:val="single" w:sz="4" w:space="0" w:color="auto"/>
              <w:right w:val="single" w:sz="4" w:space="0" w:color="auto"/>
            </w:tcBorders>
          </w:tcPr>
          <w:p w14:paraId="6D4F2801"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10BEA846" w14:textId="77777777" w:rsidR="00900B5D" w:rsidRPr="00730A50" w:rsidRDefault="00900B5D">
            <w:pPr>
              <w:jc w:val="center"/>
              <w:rPr>
                <w:rFonts w:ascii="Cambria" w:hAnsi="Cambria"/>
                <w:sz w:val="22"/>
                <w:szCs w:val="22"/>
              </w:rPr>
            </w:pPr>
          </w:p>
        </w:tc>
        <w:tc>
          <w:tcPr>
            <w:tcW w:w="426" w:type="dxa"/>
            <w:tcBorders>
              <w:top w:val="single" w:sz="4" w:space="0" w:color="auto"/>
              <w:left w:val="single" w:sz="4" w:space="0" w:color="auto"/>
              <w:bottom w:val="single" w:sz="4" w:space="0" w:color="auto"/>
              <w:right w:val="single" w:sz="4" w:space="0" w:color="auto"/>
            </w:tcBorders>
          </w:tcPr>
          <w:p w14:paraId="7D4A4D48"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2683CAC7"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29070571" w14:textId="77777777" w:rsidR="00900B5D" w:rsidRPr="00730A50" w:rsidRDefault="00900B5D">
            <w:pPr>
              <w:jc w:val="center"/>
              <w:rPr>
                <w:rFonts w:ascii="Cambria" w:hAnsi="Cambria"/>
                <w:sz w:val="22"/>
                <w:szCs w:val="22"/>
              </w:rPr>
            </w:pPr>
          </w:p>
        </w:tc>
        <w:tc>
          <w:tcPr>
            <w:tcW w:w="557" w:type="dxa"/>
            <w:tcBorders>
              <w:top w:val="single" w:sz="4" w:space="0" w:color="auto"/>
              <w:left w:val="single" w:sz="4" w:space="0" w:color="auto"/>
              <w:bottom w:val="single" w:sz="4" w:space="0" w:color="auto"/>
              <w:right w:val="single" w:sz="4" w:space="0" w:color="auto"/>
            </w:tcBorders>
          </w:tcPr>
          <w:p w14:paraId="0D688F07" w14:textId="77777777" w:rsidR="00900B5D" w:rsidRPr="00730A50" w:rsidRDefault="00900B5D">
            <w:pPr>
              <w:jc w:val="center"/>
              <w:rPr>
                <w:rFonts w:ascii="Cambria" w:hAnsi="Cambria"/>
                <w:sz w:val="22"/>
                <w:szCs w:val="22"/>
              </w:rPr>
            </w:pPr>
          </w:p>
        </w:tc>
        <w:tc>
          <w:tcPr>
            <w:tcW w:w="725" w:type="dxa"/>
            <w:tcBorders>
              <w:top w:val="single" w:sz="4" w:space="0" w:color="auto"/>
              <w:left w:val="single" w:sz="4" w:space="0" w:color="auto"/>
              <w:bottom w:val="single" w:sz="4" w:space="0" w:color="auto"/>
              <w:right w:val="single" w:sz="4" w:space="0" w:color="auto"/>
            </w:tcBorders>
          </w:tcPr>
          <w:p w14:paraId="7F43C440" w14:textId="41DFBDEE" w:rsidR="00900B5D" w:rsidRPr="00730A50" w:rsidRDefault="00900B5D">
            <w:pPr>
              <w:jc w:val="center"/>
              <w:rPr>
                <w:rFonts w:ascii="Cambria" w:hAnsi="Cambria"/>
                <w:sz w:val="22"/>
                <w:szCs w:val="22"/>
              </w:rPr>
            </w:pPr>
            <w:r w:rsidRPr="00730A50">
              <w:rPr>
                <w:rFonts w:ascii="Cambria" w:hAnsi="Cambria"/>
                <w:sz w:val="22"/>
                <w:szCs w:val="22"/>
              </w:rPr>
              <w:t>P</w:t>
            </w:r>
          </w:p>
        </w:tc>
        <w:tc>
          <w:tcPr>
            <w:tcW w:w="543" w:type="dxa"/>
            <w:tcBorders>
              <w:top w:val="single" w:sz="4" w:space="0" w:color="auto"/>
              <w:left w:val="single" w:sz="4" w:space="0" w:color="auto"/>
              <w:bottom w:val="single" w:sz="4" w:space="0" w:color="auto"/>
              <w:right w:val="single" w:sz="4" w:space="0" w:color="auto"/>
            </w:tcBorders>
          </w:tcPr>
          <w:p w14:paraId="65CCBABE" w14:textId="77777777" w:rsidR="00900B5D" w:rsidRPr="00730A50" w:rsidRDefault="00900B5D">
            <w:pPr>
              <w:jc w:val="center"/>
              <w:rPr>
                <w:rFonts w:ascii="Cambria" w:hAnsi="Cambria"/>
                <w:sz w:val="22"/>
                <w:szCs w:val="22"/>
              </w:rPr>
            </w:pPr>
          </w:p>
        </w:tc>
        <w:tc>
          <w:tcPr>
            <w:tcW w:w="584" w:type="dxa"/>
            <w:tcBorders>
              <w:top w:val="single" w:sz="4" w:space="0" w:color="auto"/>
              <w:left w:val="single" w:sz="4" w:space="0" w:color="auto"/>
              <w:bottom w:val="single" w:sz="4" w:space="0" w:color="auto"/>
              <w:right w:val="single" w:sz="4" w:space="0" w:color="auto"/>
            </w:tcBorders>
          </w:tcPr>
          <w:p w14:paraId="7A24EFA6" w14:textId="77777777" w:rsidR="00900B5D" w:rsidRPr="00730A50" w:rsidRDefault="00900B5D">
            <w:pPr>
              <w:jc w:val="center"/>
              <w:rPr>
                <w:rFonts w:ascii="Cambria" w:hAnsi="Cambria"/>
                <w:sz w:val="22"/>
                <w:szCs w:val="22"/>
              </w:rPr>
            </w:pPr>
          </w:p>
        </w:tc>
        <w:tc>
          <w:tcPr>
            <w:tcW w:w="866" w:type="dxa"/>
            <w:tcBorders>
              <w:top w:val="single" w:sz="4" w:space="0" w:color="auto"/>
              <w:left w:val="single" w:sz="4" w:space="0" w:color="auto"/>
              <w:bottom w:val="single" w:sz="4" w:space="0" w:color="auto"/>
              <w:right w:val="single" w:sz="4" w:space="0" w:color="auto"/>
            </w:tcBorders>
          </w:tcPr>
          <w:p w14:paraId="760AB155" w14:textId="77777777" w:rsidR="00900B5D" w:rsidRPr="00730A50" w:rsidRDefault="00900B5D">
            <w:pPr>
              <w:jc w:val="center"/>
              <w:rPr>
                <w:rFonts w:ascii="Cambria" w:hAnsi="Cambria"/>
                <w:sz w:val="22"/>
                <w:szCs w:val="22"/>
              </w:rPr>
            </w:pPr>
          </w:p>
        </w:tc>
      </w:tr>
      <w:tr w:rsidR="00900B5D" w14:paraId="4B500701" w14:textId="77777777" w:rsidTr="00900B5D">
        <w:trPr>
          <w:trHeight w:val="294"/>
        </w:trPr>
        <w:tc>
          <w:tcPr>
            <w:tcW w:w="3082" w:type="dxa"/>
            <w:tcBorders>
              <w:top w:val="single" w:sz="4" w:space="0" w:color="auto"/>
              <w:left w:val="single" w:sz="4" w:space="0" w:color="auto"/>
              <w:bottom w:val="single" w:sz="4" w:space="0" w:color="auto"/>
              <w:right w:val="single" w:sz="4" w:space="0" w:color="auto"/>
            </w:tcBorders>
            <w:shd w:val="pct10" w:color="auto" w:fill="auto"/>
          </w:tcPr>
          <w:p w14:paraId="310FF31D" w14:textId="2413F1A0" w:rsidR="00900B5D" w:rsidRPr="00730A50" w:rsidRDefault="00900B5D">
            <w:pPr>
              <w:jc w:val="center"/>
              <w:rPr>
                <w:rFonts w:asciiTheme="majorHAnsi" w:hAnsiTheme="majorHAnsi" w:cs="Times New Roman"/>
                <w:sz w:val="22"/>
                <w:szCs w:val="22"/>
              </w:rPr>
            </w:pPr>
            <w:r w:rsidRPr="00730A50">
              <w:rPr>
                <w:rFonts w:asciiTheme="majorHAnsi" w:hAnsiTheme="majorHAnsi" w:cs="Times New Roman"/>
                <w:sz w:val="22"/>
                <w:szCs w:val="22"/>
              </w:rPr>
              <w:t>Unidad 2.1</w:t>
            </w:r>
          </w:p>
        </w:tc>
        <w:tc>
          <w:tcPr>
            <w:tcW w:w="363" w:type="dxa"/>
            <w:tcBorders>
              <w:top w:val="single" w:sz="4" w:space="0" w:color="auto"/>
              <w:left w:val="single" w:sz="4" w:space="0" w:color="auto"/>
              <w:bottom w:val="single" w:sz="4" w:space="0" w:color="auto"/>
              <w:right w:val="single" w:sz="4" w:space="0" w:color="auto"/>
            </w:tcBorders>
          </w:tcPr>
          <w:p w14:paraId="4BEE8031" w14:textId="77777777" w:rsidR="00900B5D" w:rsidRPr="00730A50" w:rsidRDefault="00900B5D">
            <w:pPr>
              <w:jc w:val="center"/>
              <w:rPr>
                <w:rFonts w:ascii="Cambria" w:hAnsi="Cambria"/>
                <w:sz w:val="22"/>
                <w:szCs w:val="22"/>
              </w:rPr>
            </w:pPr>
          </w:p>
        </w:tc>
        <w:tc>
          <w:tcPr>
            <w:tcW w:w="543" w:type="dxa"/>
            <w:tcBorders>
              <w:top w:val="single" w:sz="4" w:space="0" w:color="auto"/>
              <w:left w:val="single" w:sz="4" w:space="0" w:color="auto"/>
              <w:bottom w:val="single" w:sz="4" w:space="0" w:color="auto"/>
              <w:right w:val="single" w:sz="4" w:space="0" w:color="auto"/>
            </w:tcBorders>
          </w:tcPr>
          <w:p w14:paraId="17B8BDC8" w14:textId="77777777" w:rsidR="00900B5D" w:rsidRPr="00730A50" w:rsidRDefault="00900B5D">
            <w:pPr>
              <w:jc w:val="center"/>
              <w:rPr>
                <w:rFonts w:ascii="Cambria" w:hAnsi="Cambria"/>
                <w:sz w:val="22"/>
                <w:szCs w:val="22"/>
              </w:rPr>
            </w:pPr>
          </w:p>
        </w:tc>
        <w:tc>
          <w:tcPr>
            <w:tcW w:w="577" w:type="dxa"/>
            <w:tcBorders>
              <w:top w:val="single" w:sz="4" w:space="0" w:color="auto"/>
              <w:left w:val="single" w:sz="4" w:space="0" w:color="auto"/>
              <w:bottom w:val="single" w:sz="4" w:space="0" w:color="auto"/>
              <w:right w:val="single" w:sz="4" w:space="0" w:color="auto"/>
            </w:tcBorders>
          </w:tcPr>
          <w:p w14:paraId="25555D4D"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56E91CED" w14:textId="77777777" w:rsidR="00900B5D" w:rsidRPr="00730A50" w:rsidRDefault="00900B5D">
            <w:pPr>
              <w:jc w:val="center"/>
              <w:rPr>
                <w:rFonts w:ascii="Cambria" w:hAnsi="Cambria"/>
                <w:sz w:val="22"/>
                <w:szCs w:val="22"/>
              </w:rPr>
            </w:pPr>
          </w:p>
        </w:tc>
        <w:tc>
          <w:tcPr>
            <w:tcW w:w="426" w:type="dxa"/>
            <w:tcBorders>
              <w:top w:val="single" w:sz="4" w:space="0" w:color="auto"/>
              <w:left w:val="single" w:sz="4" w:space="0" w:color="auto"/>
              <w:bottom w:val="single" w:sz="4" w:space="0" w:color="auto"/>
              <w:right w:val="single" w:sz="4" w:space="0" w:color="auto"/>
            </w:tcBorders>
          </w:tcPr>
          <w:p w14:paraId="480794A7"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65DE9B5D"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27FB30AE" w14:textId="77777777" w:rsidR="00900B5D" w:rsidRPr="00730A50" w:rsidRDefault="00900B5D">
            <w:pPr>
              <w:jc w:val="center"/>
              <w:rPr>
                <w:rFonts w:ascii="Cambria" w:hAnsi="Cambria"/>
                <w:sz w:val="22"/>
                <w:szCs w:val="22"/>
              </w:rPr>
            </w:pPr>
          </w:p>
        </w:tc>
        <w:tc>
          <w:tcPr>
            <w:tcW w:w="557" w:type="dxa"/>
            <w:tcBorders>
              <w:top w:val="single" w:sz="4" w:space="0" w:color="auto"/>
              <w:left w:val="single" w:sz="4" w:space="0" w:color="auto"/>
              <w:bottom w:val="single" w:sz="4" w:space="0" w:color="auto"/>
              <w:right w:val="single" w:sz="4" w:space="0" w:color="auto"/>
            </w:tcBorders>
          </w:tcPr>
          <w:p w14:paraId="6A873A48" w14:textId="77777777" w:rsidR="00900B5D" w:rsidRPr="00730A50" w:rsidRDefault="00900B5D">
            <w:pPr>
              <w:jc w:val="center"/>
              <w:rPr>
                <w:rFonts w:ascii="Cambria" w:hAnsi="Cambria"/>
                <w:sz w:val="22"/>
                <w:szCs w:val="22"/>
              </w:rPr>
            </w:pPr>
          </w:p>
        </w:tc>
        <w:tc>
          <w:tcPr>
            <w:tcW w:w="725" w:type="dxa"/>
            <w:tcBorders>
              <w:top w:val="single" w:sz="4" w:space="0" w:color="auto"/>
              <w:left w:val="single" w:sz="4" w:space="0" w:color="auto"/>
              <w:bottom w:val="single" w:sz="4" w:space="0" w:color="auto"/>
              <w:right w:val="single" w:sz="4" w:space="0" w:color="auto"/>
            </w:tcBorders>
          </w:tcPr>
          <w:p w14:paraId="60D3C966" w14:textId="77777777" w:rsidR="00900B5D" w:rsidRPr="00730A50" w:rsidRDefault="00900B5D">
            <w:pPr>
              <w:jc w:val="center"/>
              <w:rPr>
                <w:rFonts w:ascii="Cambria" w:hAnsi="Cambria"/>
                <w:sz w:val="22"/>
                <w:szCs w:val="22"/>
              </w:rPr>
            </w:pPr>
          </w:p>
        </w:tc>
        <w:tc>
          <w:tcPr>
            <w:tcW w:w="543" w:type="dxa"/>
            <w:tcBorders>
              <w:top w:val="single" w:sz="4" w:space="0" w:color="auto"/>
              <w:left w:val="single" w:sz="4" w:space="0" w:color="auto"/>
              <w:bottom w:val="single" w:sz="4" w:space="0" w:color="auto"/>
              <w:right w:val="single" w:sz="4" w:space="0" w:color="auto"/>
            </w:tcBorders>
          </w:tcPr>
          <w:p w14:paraId="37E247D0" w14:textId="4398F4EA" w:rsidR="00900B5D" w:rsidRPr="00730A50" w:rsidRDefault="00900B5D">
            <w:pPr>
              <w:jc w:val="center"/>
              <w:rPr>
                <w:rFonts w:ascii="Cambria" w:hAnsi="Cambria"/>
                <w:sz w:val="22"/>
                <w:szCs w:val="22"/>
              </w:rPr>
            </w:pPr>
            <w:r w:rsidRPr="00730A50">
              <w:rPr>
                <w:rFonts w:ascii="Cambria" w:hAnsi="Cambria"/>
                <w:sz w:val="22"/>
                <w:szCs w:val="22"/>
              </w:rPr>
              <w:t>T</w:t>
            </w:r>
          </w:p>
        </w:tc>
        <w:tc>
          <w:tcPr>
            <w:tcW w:w="584" w:type="dxa"/>
            <w:tcBorders>
              <w:top w:val="single" w:sz="4" w:space="0" w:color="auto"/>
              <w:left w:val="single" w:sz="4" w:space="0" w:color="auto"/>
              <w:bottom w:val="single" w:sz="4" w:space="0" w:color="auto"/>
              <w:right w:val="single" w:sz="4" w:space="0" w:color="auto"/>
            </w:tcBorders>
          </w:tcPr>
          <w:p w14:paraId="7EE9D6C4" w14:textId="22E913E1" w:rsidR="00900B5D" w:rsidRPr="00730A50" w:rsidRDefault="00900B5D">
            <w:pPr>
              <w:jc w:val="center"/>
              <w:rPr>
                <w:rFonts w:ascii="Cambria" w:hAnsi="Cambria"/>
                <w:sz w:val="22"/>
                <w:szCs w:val="22"/>
              </w:rPr>
            </w:pPr>
            <w:r w:rsidRPr="00730A50">
              <w:rPr>
                <w:rFonts w:ascii="Cambria" w:hAnsi="Cambria"/>
                <w:sz w:val="22"/>
                <w:szCs w:val="22"/>
              </w:rPr>
              <w:t>TP</w:t>
            </w:r>
          </w:p>
        </w:tc>
        <w:tc>
          <w:tcPr>
            <w:tcW w:w="866" w:type="dxa"/>
            <w:tcBorders>
              <w:top w:val="single" w:sz="4" w:space="0" w:color="auto"/>
              <w:left w:val="single" w:sz="4" w:space="0" w:color="auto"/>
              <w:bottom w:val="single" w:sz="4" w:space="0" w:color="auto"/>
              <w:right w:val="single" w:sz="4" w:space="0" w:color="auto"/>
            </w:tcBorders>
          </w:tcPr>
          <w:p w14:paraId="6BE12618" w14:textId="77777777" w:rsidR="00900B5D" w:rsidRPr="00730A50" w:rsidRDefault="00900B5D">
            <w:pPr>
              <w:jc w:val="center"/>
              <w:rPr>
                <w:rFonts w:ascii="Cambria" w:hAnsi="Cambria"/>
                <w:sz w:val="22"/>
                <w:szCs w:val="22"/>
              </w:rPr>
            </w:pPr>
          </w:p>
        </w:tc>
      </w:tr>
      <w:tr w:rsidR="00900B5D" w14:paraId="38D33586" w14:textId="77777777" w:rsidTr="00730A50">
        <w:trPr>
          <w:trHeight w:val="362"/>
        </w:trPr>
        <w:tc>
          <w:tcPr>
            <w:tcW w:w="3082" w:type="dxa"/>
            <w:tcBorders>
              <w:top w:val="single" w:sz="4" w:space="0" w:color="auto"/>
              <w:left w:val="single" w:sz="4" w:space="0" w:color="auto"/>
              <w:bottom w:val="single" w:sz="4" w:space="0" w:color="auto"/>
              <w:right w:val="single" w:sz="4" w:space="0" w:color="auto"/>
            </w:tcBorders>
            <w:shd w:val="pct10" w:color="auto" w:fill="auto"/>
          </w:tcPr>
          <w:p w14:paraId="1776D804" w14:textId="5AAD40BA" w:rsidR="00900B5D" w:rsidRPr="00730A50" w:rsidRDefault="00900B5D">
            <w:pPr>
              <w:jc w:val="center"/>
              <w:rPr>
                <w:rFonts w:asciiTheme="majorHAnsi" w:hAnsiTheme="majorHAnsi" w:cs="Times New Roman"/>
                <w:sz w:val="22"/>
                <w:szCs w:val="22"/>
              </w:rPr>
            </w:pPr>
            <w:r w:rsidRPr="00730A50">
              <w:rPr>
                <w:rFonts w:asciiTheme="majorHAnsi" w:hAnsiTheme="majorHAnsi" w:cs="Times New Roman"/>
                <w:sz w:val="22"/>
                <w:szCs w:val="22"/>
              </w:rPr>
              <w:t>Devolución Parcial y defensas de examen</w:t>
            </w:r>
          </w:p>
        </w:tc>
        <w:tc>
          <w:tcPr>
            <w:tcW w:w="363" w:type="dxa"/>
            <w:tcBorders>
              <w:top w:val="single" w:sz="4" w:space="0" w:color="auto"/>
              <w:left w:val="single" w:sz="4" w:space="0" w:color="auto"/>
              <w:bottom w:val="single" w:sz="4" w:space="0" w:color="auto"/>
              <w:right w:val="single" w:sz="4" w:space="0" w:color="auto"/>
            </w:tcBorders>
          </w:tcPr>
          <w:p w14:paraId="4549BE7C" w14:textId="77777777" w:rsidR="00900B5D" w:rsidRPr="00730A50" w:rsidRDefault="00900B5D">
            <w:pPr>
              <w:jc w:val="center"/>
              <w:rPr>
                <w:rFonts w:ascii="Cambria" w:hAnsi="Cambria"/>
                <w:sz w:val="22"/>
                <w:szCs w:val="22"/>
              </w:rPr>
            </w:pPr>
          </w:p>
        </w:tc>
        <w:tc>
          <w:tcPr>
            <w:tcW w:w="543" w:type="dxa"/>
            <w:tcBorders>
              <w:top w:val="single" w:sz="4" w:space="0" w:color="auto"/>
              <w:left w:val="single" w:sz="4" w:space="0" w:color="auto"/>
              <w:bottom w:val="single" w:sz="4" w:space="0" w:color="auto"/>
              <w:right w:val="single" w:sz="4" w:space="0" w:color="auto"/>
            </w:tcBorders>
          </w:tcPr>
          <w:p w14:paraId="391D7B41" w14:textId="77777777" w:rsidR="00900B5D" w:rsidRPr="00730A50" w:rsidRDefault="00900B5D">
            <w:pPr>
              <w:jc w:val="center"/>
              <w:rPr>
                <w:rFonts w:ascii="Cambria" w:hAnsi="Cambria"/>
                <w:sz w:val="22"/>
                <w:szCs w:val="22"/>
              </w:rPr>
            </w:pPr>
          </w:p>
        </w:tc>
        <w:tc>
          <w:tcPr>
            <w:tcW w:w="577" w:type="dxa"/>
            <w:tcBorders>
              <w:top w:val="single" w:sz="4" w:space="0" w:color="auto"/>
              <w:left w:val="single" w:sz="4" w:space="0" w:color="auto"/>
              <w:bottom w:val="single" w:sz="4" w:space="0" w:color="auto"/>
              <w:right w:val="single" w:sz="4" w:space="0" w:color="auto"/>
            </w:tcBorders>
          </w:tcPr>
          <w:p w14:paraId="3B0E4F25"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2EFF12D0" w14:textId="77777777" w:rsidR="00900B5D" w:rsidRPr="00730A50" w:rsidRDefault="00900B5D">
            <w:pPr>
              <w:jc w:val="center"/>
              <w:rPr>
                <w:rFonts w:ascii="Cambria" w:hAnsi="Cambria"/>
                <w:sz w:val="22"/>
                <w:szCs w:val="22"/>
              </w:rPr>
            </w:pPr>
          </w:p>
        </w:tc>
        <w:tc>
          <w:tcPr>
            <w:tcW w:w="426" w:type="dxa"/>
            <w:tcBorders>
              <w:top w:val="single" w:sz="4" w:space="0" w:color="auto"/>
              <w:left w:val="single" w:sz="4" w:space="0" w:color="auto"/>
              <w:bottom w:val="single" w:sz="4" w:space="0" w:color="auto"/>
              <w:right w:val="single" w:sz="4" w:space="0" w:color="auto"/>
            </w:tcBorders>
          </w:tcPr>
          <w:p w14:paraId="0A817D46"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24AF9363" w14:textId="77777777" w:rsidR="00900B5D" w:rsidRPr="00730A50" w:rsidRDefault="00900B5D">
            <w:pPr>
              <w:jc w:val="center"/>
              <w:rPr>
                <w:rFonts w:ascii="Cambria" w:hAnsi="Cambria"/>
                <w:sz w:val="22"/>
                <w:szCs w:val="22"/>
              </w:rPr>
            </w:pPr>
          </w:p>
        </w:tc>
        <w:tc>
          <w:tcPr>
            <w:tcW w:w="567" w:type="dxa"/>
            <w:tcBorders>
              <w:top w:val="single" w:sz="4" w:space="0" w:color="auto"/>
              <w:left w:val="single" w:sz="4" w:space="0" w:color="auto"/>
              <w:bottom w:val="single" w:sz="4" w:space="0" w:color="auto"/>
              <w:right w:val="single" w:sz="4" w:space="0" w:color="auto"/>
            </w:tcBorders>
          </w:tcPr>
          <w:p w14:paraId="7EB61633" w14:textId="77777777" w:rsidR="00900B5D" w:rsidRPr="00730A50" w:rsidRDefault="00900B5D">
            <w:pPr>
              <w:jc w:val="center"/>
              <w:rPr>
                <w:rFonts w:ascii="Cambria" w:hAnsi="Cambria"/>
                <w:sz w:val="22"/>
                <w:szCs w:val="22"/>
              </w:rPr>
            </w:pPr>
          </w:p>
        </w:tc>
        <w:tc>
          <w:tcPr>
            <w:tcW w:w="557" w:type="dxa"/>
            <w:tcBorders>
              <w:top w:val="single" w:sz="4" w:space="0" w:color="auto"/>
              <w:left w:val="single" w:sz="4" w:space="0" w:color="auto"/>
              <w:bottom w:val="single" w:sz="4" w:space="0" w:color="auto"/>
              <w:right w:val="single" w:sz="4" w:space="0" w:color="auto"/>
            </w:tcBorders>
          </w:tcPr>
          <w:p w14:paraId="2A7EAF8B" w14:textId="77777777" w:rsidR="00900B5D" w:rsidRPr="00730A50" w:rsidRDefault="00900B5D">
            <w:pPr>
              <w:jc w:val="center"/>
              <w:rPr>
                <w:rFonts w:ascii="Cambria" w:hAnsi="Cambria"/>
                <w:sz w:val="22"/>
                <w:szCs w:val="22"/>
              </w:rPr>
            </w:pPr>
          </w:p>
        </w:tc>
        <w:tc>
          <w:tcPr>
            <w:tcW w:w="725" w:type="dxa"/>
            <w:tcBorders>
              <w:top w:val="single" w:sz="4" w:space="0" w:color="auto"/>
              <w:left w:val="single" w:sz="4" w:space="0" w:color="auto"/>
              <w:bottom w:val="single" w:sz="4" w:space="0" w:color="auto"/>
              <w:right w:val="single" w:sz="4" w:space="0" w:color="auto"/>
            </w:tcBorders>
          </w:tcPr>
          <w:p w14:paraId="59213BA4" w14:textId="77777777" w:rsidR="00900B5D" w:rsidRPr="00730A50" w:rsidRDefault="00900B5D">
            <w:pPr>
              <w:jc w:val="center"/>
              <w:rPr>
                <w:rFonts w:ascii="Cambria" w:hAnsi="Cambria"/>
                <w:sz w:val="22"/>
                <w:szCs w:val="22"/>
              </w:rPr>
            </w:pPr>
          </w:p>
        </w:tc>
        <w:tc>
          <w:tcPr>
            <w:tcW w:w="543" w:type="dxa"/>
            <w:tcBorders>
              <w:top w:val="single" w:sz="4" w:space="0" w:color="auto"/>
              <w:left w:val="single" w:sz="4" w:space="0" w:color="auto"/>
              <w:bottom w:val="single" w:sz="4" w:space="0" w:color="auto"/>
              <w:right w:val="single" w:sz="4" w:space="0" w:color="auto"/>
            </w:tcBorders>
          </w:tcPr>
          <w:p w14:paraId="6AF9DBBE" w14:textId="77777777" w:rsidR="00900B5D" w:rsidRPr="00730A50" w:rsidRDefault="00900B5D">
            <w:pPr>
              <w:jc w:val="center"/>
              <w:rPr>
                <w:rFonts w:ascii="Cambria" w:hAnsi="Cambria"/>
                <w:sz w:val="22"/>
                <w:szCs w:val="22"/>
              </w:rPr>
            </w:pPr>
          </w:p>
        </w:tc>
        <w:tc>
          <w:tcPr>
            <w:tcW w:w="584" w:type="dxa"/>
            <w:tcBorders>
              <w:top w:val="single" w:sz="4" w:space="0" w:color="auto"/>
              <w:left w:val="single" w:sz="4" w:space="0" w:color="auto"/>
              <w:bottom w:val="single" w:sz="4" w:space="0" w:color="auto"/>
              <w:right w:val="single" w:sz="4" w:space="0" w:color="auto"/>
            </w:tcBorders>
          </w:tcPr>
          <w:p w14:paraId="0E6FE7B6" w14:textId="77777777" w:rsidR="00900B5D" w:rsidRPr="00730A50" w:rsidRDefault="00900B5D">
            <w:pPr>
              <w:jc w:val="center"/>
              <w:rPr>
                <w:rFonts w:ascii="Cambria" w:hAnsi="Cambria"/>
                <w:sz w:val="22"/>
                <w:szCs w:val="22"/>
              </w:rPr>
            </w:pPr>
          </w:p>
        </w:tc>
        <w:tc>
          <w:tcPr>
            <w:tcW w:w="866" w:type="dxa"/>
            <w:tcBorders>
              <w:top w:val="single" w:sz="4" w:space="0" w:color="auto"/>
              <w:left w:val="single" w:sz="4" w:space="0" w:color="auto"/>
              <w:bottom w:val="single" w:sz="4" w:space="0" w:color="auto"/>
              <w:right w:val="single" w:sz="4" w:space="0" w:color="auto"/>
            </w:tcBorders>
          </w:tcPr>
          <w:p w14:paraId="7618E2F1" w14:textId="62AC567C" w:rsidR="00900B5D" w:rsidRPr="00730A50" w:rsidRDefault="00900B5D">
            <w:pPr>
              <w:jc w:val="center"/>
              <w:rPr>
                <w:rFonts w:ascii="Cambria" w:hAnsi="Cambria"/>
                <w:sz w:val="22"/>
                <w:szCs w:val="22"/>
              </w:rPr>
            </w:pPr>
            <w:r w:rsidRPr="00730A50">
              <w:rPr>
                <w:rFonts w:ascii="Cambria" w:hAnsi="Cambria"/>
                <w:sz w:val="22"/>
                <w:szCs w:val="22"/>
              </w:rPr>
              <w:t>P</w:t>
            </w:r>
          </w:p>
        </w:tc>
      </w:tr>
    </w:tbl>
    <w:p w14:paraId="225FF0FE" w14:textId="77777777" w:rsidR="00730A50" w:rsidRDefault="00730A50" w:rsidP="00900B5D">
      <w:pPr>
        <w:jc w:val="both"/>
        <w:rPr>
          <w:rFonts w:ascii="Cambria" w:hAnsi="Cambria"/>
          <w:b/>
        </w:rPr>
      </w:pPr>
    </w:p>
    <w:p w14:paraId="6555C8A4" w14:textId="79FAB789" w:rsidR="00900B5D" w:rsidRDefault="00900B5D" w:rsidP="00900B5D">
      <w:pPr>
        <w:jc w:val="both"/>
        <w:rPr>
          <w:rFonts w:ascii="Cambria" w:hAnsi="Cambria"/>
          <w:b/>
        </w:rPr>
      </w:pPr>
      <w:r>
        <w:rPr>
          <w:rFonts w:ascii="Cambria" w:hAnsi="Cambria"/>
          <w:b/>
        </w:rPr>
        <w:t xml:space="preserve">SEGUNDO CUATRIMESTE: </w:t>
      </w:r>
    </w:p>
    <w:p w14:paraId="24133051" w14:textId="77777777" w:rsidR="00730A50" w:rsidRDefault="00730A50" w:rsidP="00900B5D">
      <w:pPr>
        <w:jc w:val="both"/>
        <w:rPr>
          <w:rFonts w:ascii="Cambria" w:hAnsi="Cambria"/>
          <w:b/>
          <w:sz w:val="22"/>
          <w:szCs w:val="22"/>
          <w:lang w:eastAsia="en-US"/>
        </w:rPr>
      </w:pPr>
    </w:p>
    <w:tbl>
      <w:tblPr>
        <w:tblW w:w="99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363"/>
        <w:gridCol w:w="544"/>
        <w:gridCol w:w="363"/>
        <w:gridCol w:w="544"/>
        <w:gridCol w:w="544"/>
        <w:gridCol w:w="544"/>
        <w:gridCol w:w="545"/>
        <w:gridCol w:w="726"/>
        <w:gridCol w:w="544"/>
        <w:gridCol w:w="726"/>
        <w:gridCol w:w="726"/>
        <w:gridCol w:w="726"/>
      </w:tblGrid>
      <w:tr w:rsidR="00900B5D" w14:paraId="0987A521" w14:textId="77777777" w:rsidTr="00900B5D">
        <w:trPr>
          <w:trHeight w:val="516"/>
        </w:trPr>
        <w:tc>
          <w:tcPr>
            <w:tcW w:w="3086" w:type="dxa"/>
            <w:tcBorders>
              <w:top w:val="single" w:sz="4" w:space="0" w:color="auto"/>
              <w:left w:val="single" w:sz="4" w:space="0" w:color="auto"/>
              <w:bottom w:val="single" w:sz="4" w:space="0" w:color="auto"/>
              <w:right w:val="single" w:sz="4" w:space="0" w:color="auto"/>
            </w:tcBorders>
            <w:shd w:val="pct25" w:color="auto" w:fill="auto"/>
            <w:hideMark/>
          </w:tcPr>
          <w:p w14:paraId="26FF3184" w14:textId="73BB7815" w:rsidR="00900B5D" w:rsidRDefault="00900B5D">
            <w:pPr>
              <w:jc w:val="center"/>
              <w:rPr>
                <w:rFonts w:ascii="Cambria" w:hAnsi="Cambria"/>
                <w:b/>
              </w:rPr>
            </w:pPr>
            <w:r>
              <w:rPr>
                <w:rFonts w:ascii="Cambria" w:hAnsi="Cambria"/>
                <w:b/>
              </w:rPr>
              <w:t xml:space="preserve">Unidad temática </w:t>
            </w:r>
            <w:r w:rsidR="00730A50">
              <w:rPr>
                <w:rFonts w:ascii="Cambria" w:hAnsi="Cambria"/>
                <w:b/>
              </w:rPr>
              <w:t>y actividades</w:t>
            </w:r>
            <w:r>
              <w:rPr>
                <w:rFonts w:ascii="Cambria" w:hAnsi="Cambria"/>
                <w:b/>
              </w:rPr>
              <w:t xml:space="preserve"> /Clases</w:t>
            </w:r>
          </w:p>
        </w:tc>
        <w:tc>
          <w:tcPr>
            <w:tcW w:w="363" w:type="dxa"/>
            <w:tcBorders>
              <w:top w:val="single" w:sz="4" w:space="0" w:color="auto"/>
              <w:left w:val="single" w:sz="4" w:space="0" w:color="auto"/>
              <w:bottom w:val="single" w:sz="4" w:space="0" w:color="auto"/>
              <w:right w:val="single" w:sz="4" w:space="0" w:color="auto"/>
            </w:tcBorders>
            <w:shd w:val="pct25" w:color="auto" w:fill="auto"/>
            <w:hideMark/>
          </w:tcPr>
          <w:p w14:paraId="271B6B0C" w14:textId="77777777" w:rsidR="00900B5D" w:rsidRDefault="00900B5D">
            <w:pPr>
              <w:jc w:val="center"/>
              <w:rPr>
                <w:rFonts w:ascii="Cambria" w:hAnsi="Cambria"/>
                <w:b/>
              </w:rPr>
            </w:pPr>
            <w:r>
              <w:rPr>
                <w:rFonts w:ascii="Cambria" w:hAnsi="Cambria"/>
                <w:b/>
              </w:rPr>
              <w:t>1</w:t>
            </w:r>
          </w:p>
        </w:tc>
        <w:tc>
          <w:tcPr>
            <w:tcW w:w="544" w:type="dxa"/>
            <w:tcBorders>
              <w:top w:val="single" w:sz="4" w:space="0" w:color="auto"/>
              <w:left w:val="single" w:sz="4" w:space="0" w:color="auto"/>
              <w:bottom w:val="single" w:sz="4" w:space="0" w:color="auto"/>
              <w:right w:val="single" w:sz="4" w:space="0" w:color="auto"/>
            </w:tcBorders>
            <w:shd w:val="pct25" w:color="auto" w:fill="auto"/>
            <w:hideMark/>
          </w:tcPr>
          <w:p w14:paraId="61E679E2" w14:textId="77777777" w:rsidR="00900B5D" w:rsidRDefault="00900B5D">
            <w:pPr>
              <w:jc w:val="center"/>
              <w:rPr>
                <w:rFonts w:ascii="Cambria" w:hAnsi="Cambria"/>
                <w:b/>
              </w:rPr>
            </w:pPr>
            <w:r>
              <w:rPr>
                <w:rFonts w:ascii="Cambria" w:hAnsi="Cambria"/>
                <w:b/>
              </w:rPr>
              <w:t>2</w:t>
            </w:r>
          </w:p>
        </w:tc>
        <w:tc>
          <w:tcPr>
            <w:tcW w:w="363" w:type="dxa"/>
            <w:tcBorders>
              <w:top w:val="single" w:sz="4" w:space="0" w:color="auto"/>
              <w:left w:val="single" w:sz="4" w:space="0" w:color="auto"/>
              <w:bottom w:val="single" w:sz="4" w:space="0" w:color="auto"/>
              <w:right w:val="single" w:sz="4" w:space="0" w:color="auto"/>
            </w:tcBorders>
            <w:shd w:val="pct25" w:color="auto" w:fill="auto"/>
            <w:hideMark/>
          </w:tcPr>
          <w:p w14:paraId="61DEBABA" w14:textId="77777777" w:rsidR="00900B5D" w:rsidRDefault="00900B5D">
            <w:pPr>
              <w:jc w:val="center"/>
              <w:rPr>
                <w:rFonts w:ascii="Cambria" w:hAnsi="Cambria"/>
                <w:b/>
              </w:rPr>
            </w:pPr>
            <w:r>
              <w:rPr>
                <w:rFonts w:ascii="Cambria" w:hAnsi="Cambria"/>
                <w:b/>
              </w:rPr>
              <w:t>3</w:t>
            </w:r>
          </w:p>
        </w:tc>
        <w:tc>
          <w:tcPr>
            <w:tcW w:w="544" w:type="dxa"/>
            <w:tcBorders>
              <w:top w:val="single" w:sz="4" w:space="0" w:color="auto"/>
              <w:left w:val="single" w:sz="4" w:space="0" w:color="auto"/>
              <w:bottom w:val="single" w:sz="4" w:space="0" w:color="auto"/>
              <w:right w:val="single" w:sz="4" w:space="0" w:color="auto"/>
            </w:tcBorders>
            <w:shd w:val="pct25" w:color="auto" w:fill="auto"/>
            <w:hideMark/>
          </w:tcPr>
          <w:p w14:paraId="38AE536D" w14:textId="77777777" w:rsidR="00900B5D" w:rsidRDefault="00900B5D">
            <w:pPr>
              <w:jc w:val="center"/>
              <w:rPr>
                <w:rFonts w:ascii="Cambria" w:hAnsi="Cambria"/>
                <w:b/>
              </w:rPr>
            </w:pPr>
            <w:r>
              <w:rPr>
                <w:rFonts w:ascii="Cambria" w:hAnsi="Cambria"/>
                <w:b/>
              </w:rPr>
              <w:t>4</w:t>
            </w:r>
          </w:p>
        </w:tc>
        <w:tc>
          <w:tcPr>
            <w:tcW w:w="544" w:type="dxa"/>
            <w:tcBorders>
              <w:top w:val="single" w:sz="4" w:space="0" w:color="auto"/>
              <w:left w:val="single" w:sz="4" w:space="0" w:color="auto"/>
              <w:bottom w:val="single" w:sz="4" w:space="0" w:color="auto"/>
              <w:right w:val="single" w:sz="4" w:space="0" w:color="auto"/>
            </w:tcBorders>
            <w:shd w:val="pct25" w:color="auto" w:fill="auto"/>
            <w:hideMark/>
          </w:tcPr>
          <w:p w14:paraId="12C35EFB" w14:textId="77777777" w:rsidR="00900B5D" w:rsidRDefault="00900B5D">
            <w:pPr>
              <w:jc w:val="center"/>
              <w:rPr>
                <w:rFonts w:ascii="Cambria" w:hAnsi="Cambria"/>
                <w:b/>
              </w:rPr>
            </w:pPr>
            <w:r>
              <w:rPr>
                <w:rFonts w:ascii="Cambria" w:hAnsi="Cambria"/>
                <w:b/>
              </w:rPr>
              <w:t>5</w:t>
            </w:r>
          </w:p>
        </w:tc>
        <w:tc>
          <w:tcPr>
            <w:tcW w:w="544" w:type="dxa"/>
            <w:tcBorders>
              <w:top w:val="single" w:sz="4" w:space="0" w:color="auto"/>
              <w:left w:val="single" w:sz="4" w:space="0" w:color="auto"/>
              <w:bottom w:val="single" w:sz="4" w:space="0" w:color="auto"/>
              <w:right w:val="single" w:sz="4" w:space="0" w:color="auto"/>
            </w:tcBorders>
            <w:shd w:val="pct25" w:color="auto" w:fill="auto"/>
            <w:hideMark/>
          </w:tcPr>
          <w:p w14:paraId="6C1F899D" w14:textId="77777777" w:rsidR="00900B5D" w:rsidRDefault="00900B5D">
            <w:pPr>
              <w:jc w:val="center"/>
              <w:rPr>
                <w:rFonts w:ascii="Cambria" w:hAnsi="Cambria"/>
                <w:b/>
              </w:rPr>
            </w:pPr>
            <w:r>
              <w:rPr>
                <w:rFonts w:ascii="Cambria" w:hAnsi="Cambria"/>
                <w:b/>
              </w:rPr>
              <w:t>6</w:t>
            </w:r>
          </w:p>
        </w:tc>
        <w:tc>
          <w:tcPr>
            <w:tcW w:w="545" w:type="dxa"/>
            <w:tcBorders>
              <w:top w:val="single" w:sz="4" w:space="0" w:color="auto"/>
              <w:left w:val="single" w:sz="4" w:space="0" w:color="auto"/>
              <w:bottom w:val="single" w:sz="4" w:space="0" w:color="auto"/>
              <w:right w:val="single" w:sz="4" w:space="0" w:color="auto"/>
            </w:tcBorders>
            <w:shd w:val="pct25" w:color="auto" w:fill="auto"/>
            <w:hideMark/>
          </w:tcPr>
          <w:p w14:paraId="10EF425A" w14:textId="77777777" w:rsidR="00900B5D" w:rsidRDefault="00900B5D">
            <w:pPr>
              <w:jc w:val="center"/>
              <w:rPr>
                <w:rFonts w:ascii="Cambria" w:hAnsi="Cambria"/>
                <w:b/>
              </w:rPr>
            </w:pPr>
            <w:r>
              <w:rPr>
                <w:rFonts w:ascii="Cambria" w:hAnsi="Cambria"/>
                <w:b/>
              </w:rPr>
              <w:t>7</w:t>
            </w:r>
          </w:p>
        </w:tc>
        <w:tc>
          <w:tcPr>
            <w:tcW w:w="726" w:type="dxa"/>
            <w:tcBorders>
              <w:top w:val="single" w:sz="4" w:space="0" w:color="auto"/>
              <w:left w:val="single" w:sz="4" w:space="0" w:color="auto"/>
              <w:bottom w:val="single" w:sz="4" w:space="0" w:color="auto"/>
              <w:right w:val="single" w:sz="4" w:space="0" w:color="auto"/>
            </w:tcBorders>
            <w:shd w:val="pct25" w:color="auto" w:fill="auto"/>
            <w:hideMark/>
          </w:tcPr>
          <w:p w14:paraId="45D122FA" w14:textId="77777777" w:rsidR="00900B5D" w:rsidRDefault="00900B5D">
            <w:pPr>
              <w:jc w:val="center"/>
              <w:rPr>
                <w:rFonts w:ascii="Cambria" w:hAnsi="Cambria"/>
                <w:b/>
              </w:rPr>
            </w:pPr>
            <w:r>
              <w:rPr>
                <w:rFonts w:ascii="Cambria" w:hAnsi="Cambria"/>
                <w:b/>
              </w:rPr>
              <w:t>8</w:t>
            </w:r>
          </w:p>
        </w:tc>
        <w:tc>
          <w:tcPr>
            <w:tcW w:w="544" w:type="dxa"/>
            <w:tcBorders>
              <w:top w:val="single" w:sz="4" w:space="0" w:color="auto"/>
              <w:left w:val="single" w:sz="4" w:space="0" w:color="auto"/>
              <w:bottom w:val="single" w:sz="4" w:space="0" w:color="auto"/>
              <w:right w:val="single" w:sz="4" w:space="0" w:color="auto"/>
            </w:tcBorders>
            <w:shd w:val="pct25" w:color="auto" w:fill="auto"/>
            <w:hideMark/>
          </w:tcPr>
          <w:p w14:paraId="0337B813" w14:textId="77777777" w:rsidR="00900B5D" w:rsidRDefault="00900B5D">
            <w:pPr>
              <w:jc w:val="center"/>
              <w:rPr>
                <w:rFonts w:ascii="Cambria" w:hAnsi="Cambria"/>
                <w:b/>
              </w:rPr>
            </w:pPr>
            <w:r>
              <w:rPr>
                <w:rFonts w:ascii="Cambria" w:hAnsi="Cambria"/>
                <w:b/>
              </w:rPr>
              <w:t>9</w:t>
            </w:r>
          </w:p>
        </w:tc>
        <w:tc>
          <w:tcPr>
            <w:tcW w:w="726" w:type="dxa"/>
            <w:tcBorders>
              <w:top w:val="single" w:sz="4" w:space="0" w:color="auto"/>
              <w:left w:val="single" w:sz="4" w:space="0" w:color="auto"/>
              <w:bottom w:val="single" w:sz="4" w:space="0" w:color="auto"/>
              <w:right w:val="single" w:sz="4" w:space="0" w:color="auto"/>
            </w:tcBorders>
            <w:shd w:val="pct25" w:color="auto" w:fill="auto"/>
            <w:hideMark/>
          </w:tcPr>
          <w:p w14:paraId="0B9D6FEC" w14:textId="77777777" w:rsidR="00900B5D" w:rsidRDefault="00900B5D">
            <w:pPr>
              <w:jc w:val="center"/>
              <w:rPr>
                <w:rFonts w:ascii="Cambria" w:hAnsi="Cambria"/>
                <w:b/>
              </w:rPr>
            </w:pPr>
            <w:r>
              <w:rPr>
                <w:rFonts w:ascii="Cambria" w:hAnsi="Cambria"/>
                <w:b/>
              </w:rPr>
              <w:t>10</w:t>
            </w:r>
          </w:p>
        </w:tc>
        <w:tc>
          <w:tcPr>
            <w:tcW w:w="726" w:type="dxa"/>
            <w:tcBorders>
              <w:top w:val="single" w:sz="4" w:space="0" w:color="auto"/>
              <w:left w:val="single" w:sz="4" w:space="0" w:color="auto"/>
              <w:bottom w:val="single" w:sz="4" w:space="0" w:color="auto"/>
              <w:right w:val="single" w:sz="4" w:space="0" w:color="auto"/>
            </w:tcBorders>
            <w:shd w:val="pct25" w:color="auto" w:fill="auto"/>
            <w:hideMark/>
          </w:tcPr>
          <w:p w14:paraId="31DB5AFF" w14:textId="77777777" w:rsidR="00900B5D" w:rsidRDefault="00900B5D">
            <w:pPr>
              <w:jc w:val="center"/>
              <w:rPr>
                <w:rFonts w:ascii="Cambria" w:hAnsi="Cambria"/>
                <w:b/>
              </w:rPr>
            </w:pPr>
            <w:r>
              <w:rPr>
                <w:rFonts w:ascii="Cambria" w:hAnsi="Cambria"/>
                <w:b/>
              </w:rPr>
              <w:t>11</w:t>
            </w:r>
          </w:p>
        </w:tc>
        <w:tc>
          <w:tcPr>
            <w:tcW w:w="726" w:type="dxa"/>
            <w:tcBorders>
              <w:top w:val="single" w:sz="4" w:space="0" w:color="auto"/>
              <w:left w:val="single" w:sz="4" w:space="0" w:color="auto"/>
              <w:bottom w:val="single" w:sz="4" w:space="0" w:color="auto"/>
              <w:right w:val="single" w:sz="4" w:space="0" w:color="auto"/>
            </w:tcBorders>
            <w:shd w:val="pct25" w:color="auto" w:fill="auto"/>
            <w:hideMark/>
          </w:tcPr>
          <w:p w14:paraId="473EC431" w14:textId="77777777" w:rsidR="00900B5D" w:rsidRDefault="00900B5D">
            <w:pPr>
              <w:jc w:val="center"/>
              <w:rPr>
                <w:rFonts w:ascii="Cambria" w:hAnsi="Cambria"/>
                <w:b/>
              </w:rPr>
            </w:pPr>
            <w:r>
              <w:rPr>
                <w:rFonts w:ascii="Cambria" w:hAnsi="Cambria"/>
                <w:b/>
              </w:rPr>
              <w:t>12</w:t>
            </w:r>
          </w:p>
        </w:tc>
      </w:tr>
      <w:tr w:rsidR="00900B5D" w14:paraId="5AAED0C8" w14:textId="77777777" w:rsidTr="00900B5D">
        <w:trPr>
          <w:trHeight w:val="252"/>
        </w:trPr>
        <w:tc>
          <w:tcPr>
            <w:tcW w:w="3086" w:type="dxa"/>
            <w:tcBorders>
              <w:top w:val="single" w:sz="4" w:space="0" w:color="auto"/>
              <w:left w:val="single" w:sz="4" w:space="0" w:color="auto"/>
              <w:bottom w:val="single" w:sz="4" w:space="0" w:color="auto"/>
              <w:right w:val="single" w:sz="4" w:space="0" w:color="auto"/>
            </w:tcBorders>
            <w:shd w:val="pct15" w:color="auto" w:fill="auto"/>
            <w:hideMark/>
          </w:tcPr>
          <w:p w14:paraId="33D69843" w14:textId="4F112276" w:rsidR="00900B5D" w:rsidRDefault="00900B5D">
            <w:pPr>
              <w:jc w:val="center"/>
              <w:rPr>
                <w:rFonts w:ascii="Cambria" w:hAnsi="Cambria"/>
                <w:sz w:val="20"/>
                <w:szCs w:val="20"/>
              </w:rPr>
            </w:pPr>
            <w:r>
              <w:rPr>
                <w:rFonts w:ascii="Cambria" w:hAnsi="Cambria"/>
                <w:sz w:val="20"/>
                <w:szCs w:val="20"/>
              </w:rPr>
              <w:t>Unidad 2.2</w:t>
            </w:r>
          </w:p>
        </w:tc>
        <w:tc>
          <w:tcPr>
            <w:tcW w:w="363" w:type="dxa"/>
            <w:tcBorders>
              <w:top w:val="single" w:sz="4" w:space="0" w:color="auto"/>
              <w:left w:val="single" w:sz="4" w:space="0" w:color="auto"/>
              <w:bottom w:val="single" w:sz="4" w:space="0" w:color="auto"/>
              <w:right w:val="single" w:sz="4" w:space="0" w:color="auto"/>
            </w:tcBorders>
            <w:hideMark/>
          </w:tcPr>
          <w:p w14:paraId="4A9C21CC" w14:textId="77777777" w:rsidR="00900B5D" w:rsidRDefault="00900B5D">
            <w:pPr>
              <w:jc w:val="center"/>
              <w:rPr>
                <w:rFonts w:ascii="Cambria" w:hAnsi="Cambria"/>
                <w:sz w:val="22"/>
                <w:szCs w:val="22"/>
              </w:rPr>
            </w:pPr>
            <w:r>
              <w:rPr>
                <w:rFonts w:ascii="Cambria" w:hAnsi="Cambria"/>
              </w:rPr>
              <w:t>T</w:t>
            </w:r>
          </w:p>
        </w:tc>
        <w:tc>
          <w:tcPr>
            <w:tcW w:w="544" w:type="dxa"/>
            <w:tcBorders>
              <w:top w:val="single" w:sz="4" w:space="0" w:color="auto"/>
              <w:left w:val="single" w:sz="4" w:space="0" w:color="auto"/>
              <w:bottom w:val="single" w:sz="4" w:space="0" w:color="auto"/>
              <w:right w:val="single" w:sz="4" w:space="0" w:color="auto"/>
            </w:tcBorders>
            <w:hideMark/>
          </w:tcPr>
          <w:p w14:paraId="62C978AE" w14:textId="2BE3C44A" w:rsidR="00900B5D" w:rsidRDefault="00900B5D">
            <w:pPr>
              <w:jc w:val="center"/>
              <w:rPr>
                <w:rFonts w:ascii="Cambria" w:hAnsi="Cambria"/>
              </w:rPr>
            </w:pPr>
            <w:r>
              <w:rPr>
                <w:rFonts w:ascii="Cambria" w:hAnsi="Cambria"/>
              </w:rPr>
              <w:t>TP</w:t>
            </w:r>
          </w:p>
        </w:tc>
        <w:tc>
          <w:tcPr>
            <w:tcW w:w="363" w:type="dxa"/>
            <w:tcBorders>
              <w:top w:val="single" w:sz="4" w:space="0" w:color="auto"/>
              <w:left w:val="single" w:sz="4" w:space="0" w:color="auto"/>
              <w:bottom w:val="single" w:sz="4" w:space="0" w:color="auto"/>
              <w:right w:val="single" w:sz="4" w:space="0" w:color="auto"/>
            </w:tcBorders>
            <w:hideMark/>
          </w:tcPr>
          <w:p w14:paraId="6627A8CA" w14:textId="4C31FD94" w:rsidR="00900B5D" w:rsidRDefault="00730A50">
            <w:pPr>
              <w:jc w:val="center"/>
              <w:rPr>
                <w:rFonts w:ascii="Cambria" w:hAnsi="Cambria"/>
              </w:rPr>
            </w:pPr>
            <w:r>
              <w:rPr>
                <w:rFonts w:ascii="Cambria" w:hAnsi="Cambria"/>
              </w:rPr>
              <w:t>P</w:t>
            </w:r>
          </w:p>
        </w:tc>
        <w:tc>
          <w:tcPr>
            <w:tcW w:w="544" w:type="dxa"/>
            <w:tcBorders>
              <w:top w:val="single" w:sz="4" w:space="0" w:color="auto"/>
              <w:left w:val="single" w:sz="4" w:space="0" w:color="auto"/>
              <w:bottom w:val="single" w:sz="4" w:space="0" w:color="auto"/>
              <w:right w:val="single" w:sz="4" w:space="0" w:color="auto"/>
            </w:tcBorders>
          </w:tcPr>
          <w:p w14:paraId="1A8337B5" w14:textId="77777777" w:rsidR="00900B5D" w:rsidRDefault="00900B5D">
            <w:pP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36FCEAEE"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1FCD6D93" w14:textId="77777777" w:rsidR="00900B5D" w:rsidRDefault="00900B5D">
            <w:pPr>
              <w:jc w:val="center"/>
              <w:rPr>
                <w:rFonts w:ascii="Cambria" w:hAnsi="Cambria"/>
              </w:rPr>
            </w:pPr>
          </w:p>
        </w:tc>
        <w:tc>
          <w:tcPr>
            <w:tcW w:w="545" w:type="dxa"/>
            <w:tcBorders>
              <w:top w:val="single" w:sz="4" w:space="0" w:color="auto"/>
              <w:left w:val="single" w:sz="4" w:space="0" w:color="auto"/>
              <w:bottom w:val="single" w:sz="4" w:space="0" w:color="auto"/>
              <w:right w:val="single" w:sz="4" w:space="0" w:color="auto"/>
            </w:tcBorders>
          </w:tcPr>
          <w:p w14:paraId="26F17453"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1808586A"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1334A032"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64F24ECA"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3EC5972A"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3D4502CB" w14:textId="77777777" w:rsidR="00900B5D" w:rsidRDefault="00900B5D">
            <w:pPr>
              <w:jc w:val="center"/>
              <w:rPr>
                <w:rFonts w:ascii="Cambria" w:hAnsi="Cambria"/>
              </w:rPr>
            </w:pPr>
          </w:p>
        </w:tc>
      </w:tr>
      <w:tr w:rsidR="00900B5D" w14:paraId="03A1CF64" w14:textId="77777777" w:rsidTr="00730A50">
        <w:trPr>
          <w:trHeight w:val="371"/>
        </w:trPr>
        <w:tc>
          <w:tcPr>
            <w:tcW w:w="3086" w:type="dxa"/>
            <w:tcBorders>
              <w:top w:val="single" w:sz="4" w:space="0" w:color="auto"/>
              <w:left w:val="single" w:sz="4" w:space="0" w:color="auto"/>
              <w:bottom w:val="single" w:sz="4" w:space="0" w:color="auto"/>
              <w:right w:val="single" w:sz="4" w:space="0" w:color="auto"/>
            </w:tcBorders>
            <w:shd w:val="pct15" w:color="auto" w:fill="auto"/>
            <w:hideMark/>
          </w:tcPr>
          <w:p w14:paraId="7F8C603E" w14:textId="3E87CF8C" w:rsidR="00900B5D" w:rsidRDefault="00900B5D">
            <w:pPr>
              <w:jc w:val="center"/>
              <w:rPr>
                <w:rFonts w:ascii="Cambria" w:hAnsi="Cambria"/>
                <w:sz w:val="20"/>
                <w:szCs w:val="20"/>
              </w:rPr>
            </w:pPr>
            <w:r>
              <w:rPr>
                <w:rFonts w:ascii="Cambria" w:hAnsi="Cambria"/>
                <w:sz w:val="20"/>
                <w:szCs w:val="20"/>
              </w:rPr>
              <w:t>Unidad 2.3</w:t>
            </w:r>
          </w:p>
        </w:tc>
        <w:tc>
          <w:tcPr>
            <w:tcW w:w="363" w:type="dxa"/>
            <w:tcBorders>
              <w:top w:val="single" w:sz="4" w:space="0" w:color="auto"/>
              <w:left w:val="single" w:sz="4" w:space="0" w:color="auto"/>
              <w:bottom w:val="single" w:sz="4" w:space="0" w:color="auto"/>
              <w:right w:val="single" w:sz="4" w:space="0" w:color="auto"/>
            </w:tcBorders>
          </w:tcPr>
          <w:p w14:paraId="475537B0" w14:textId="77777777" w:rsidR="00900B5D" w:rsidRDefault="00900B5D">
            <w:pPr>
              <w:jc w:val="center"/>
              <w:rPr>
                <w:rFonts w:ascii="Cambria" w:hAnsi="Cambria"/>
                <w:sz w:val="22"/>
                <w:szCs w:val="22"/>
              </w:rPr>
            </w:pPr>
          </w:p>
        </w:tc>
        <w:tc>
          <w:tcPr>
            <w:tcW w:w="544" w:type="dxa"/>
            <w:tcBorders>
              <w:top w:val="single" w:sz="4" w:space="0" w:color="auto"/>
              <w:left w:val="single" w:sz="4" w:space="0" w:color="auto"/>
              <w:bottom w:val="single" w:sz="4" w:space="0" w:color="auto"/>
              <w:right w:val="single" w:sz="4" w:space="0" w:color="auto"/>
            </w:tcBorders>
          </w:tcPr>
          <w:p w14:paraId="2B463CDF" w14:textId="77777777" w:rsidR="00900B5D" w:rsidRDefault="00900B5D">
            <w:pPr>
              <w:jc w:val="center"/>
              <w:rPr>
                <w:rFonts w:ascii="Cambria" w:hAnsi="Cambria"/>
              </w:rPr>
            </w:pPr>
          </w:p>
        </w:tc>
        <w:tc>
          <w:tcPr>
            <w:tcW w:w="363" w:type="dxa"/>
            <w:tcBorders>
              <w:top w:val="single" w:sz="4" w:space="0" w:color="auto"/>
              <w:left w:val="single" w:sz="4" w:space="0" w:color="auto"/>
              <w:bottom w:val="single" w:sz="4" w:space="0" w:color="auto"/>
              <w:right w:val="single" w:sz="4" w:space="0" w:color="auto"/>
            </w:tcBorders>
          </w:tcPr>
          <w:p w14:paraId="4099F9FF"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hideMark/>
          </w:tcPr>
          <w:p w14:paraId="6E18944F" w14:textId="45DC8E41" w:rsidR="00900B5D" w:rsidRDefault="00730A50">
            <w:pPr>
              <w:rPr>
                <w:rFonts w:ascii="Cambria" w:hAnsi="Cambria"/>
              </w:rPr>
            </w:pPr>
            <w:r>
              <w:rPr>
                <w:rFonts w:ascii="Cambria" w:hAnsi="Cambria"/>
              </w:rPr>
              <w:t>T</w:t>
            </w:r>
          </w:p>
        </w:tc>
        <w:tc>
          <w:tcPr>
            <w:tcW w:w="544" w:type="dxa"/>
            <w:tcBorders>
              <w:top w:val="single" w:sz="4" w:space="0" w:color="auto"/>
              <w:left w:val="single" w:sz="4" w:space="0" w:color="auto"/>
              <w:bottom w:val="single" w:sz="4" w:space="0" w:color="auto"/>
              <w:right w:val="single" w:sz="4" w:space="0" w:color="auto"/>
            </w:tcBorders>
          </w:tcPr>
          <w:p w14:paraId="3FFE9163" w14:textId="6B742731" w:rsidR="00900B5D" w:rsidRDefault="00730A50">
            <w:pPr>
              <w:jc w:val="center"/>
              <w:rPr>
                <w:rFonts w:ascii="Cambria" w:hAnsi="Cambria"/>
              </w:rPr>
            </w:pPr>
            <w:r>
              <w:rPr>
                <w:rFonts w:ascii="Cambria" w:hAnsi="Cambria"/>
              </w:rPr>
              <w:t>TP</w:t>
            </w:r>
          </w:p>
        </w:tc>
        <w:tc>
          <w:tcPr>
            <w:tcW w:w="544" w:type="dxa"/>
            <w:tcBorders>
              <w:top w:val="single" w:sz="4" w:space="0" w:color="auto"/>
              <w:left w:val="single" w:sz="4" w:space="0" w:color="auto"/>
              <w:bottom w:val="single" w:sz="4" w:space="0" w:color="auto"/>
              <w:right w:val="single" w:sz="4" w:space="0" w:color="auto"/>
            </w:tcBorders>
          </w:tcPr>
          <w:p w14:paraId="241C5204" w14:textId="77777777" w:rsidR="00900B5D" w:rsidRDefault="00900B5D">
            <w:pPr>
              <w:jc w:val="center"/>
              <w:rPr>
                <w:rFonts w:ascii="Cambria" w:hAnsi="Cambria"/>
              </w:rPr>
            </w:pPr>
          </w:p>
        </w:tc>
        <w:tc>
          <w:tcPr>
            <w:tcW w:w="545" w:type="dxa"/>
            <w:tcBorders>
              <w:top w:val="single" w:sz="4" w:space="0" w:color="auto"/>
              <w:left w:val="single" w:sz="4" w:space="0" w:color="auto"/>
              <w:bottom w:val="single" w:sz="4" w:space="0" w:color="auto"/>
              <w:right w:val="single" w:sz="4" w:space="0" w:color="auto"/>
            </w:tcBorders>
          </w:tcPr>
          <w:p w14:paraId="6D832F21"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5CB3F05C"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7E18DE7F"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1B1CAF9E"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3689EF14"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64A5B252" w14:textId="77777777" w:rsidR="00900B5D" w:rsidRDefault="00900B5D">
            <w:pPr>
              <w:jc w:val="center"/>
              <w:rPr>
                <w:rFonts w:ascii="Cambria" w:hAnsi="Cambria"/>
              </w:rPr>
            </w:pPr>
          </w:p>
        </w:tc>
      </w:tr>
      <w:tr w:rsidR="00900B5D" w14:paraId="238A33A4" w14:textId="77777777" w:rsidTr="00730A50">
        <w:trPr>
          <w:trHeight w:val="278"/>
        </w:trPr>
        <w:tc>
          <w:tcPr>
            <w:tcW w:w="3086" w:type="dxa"/>
            <w:tcBorders>
              <w:top w:val="single" w:sz="4" w:space="0" w:color="auto"/>
              <w:left w:val="single" w:sz="4" w:space="0" w:color="auto"/>
              <w:bottom w:val="single" w:sz="4" w:space="0" w:color="auto"/>
              <w:right w:val="single" w:sz="4" w:space="0" w:color="auto"/>
            </w:tcBorders>
            <w:shd w:val="pct15" w:color="auto" w:fill="auto"/>
            <w:hideMark/>
          </w:tcPr>
          <w:p w14:paraId="719DD371" w14:textId="2D67C07E" w:rsidR="00900B5D" w:rsidRDefault="00900B5D">
            <w:pPr>
              <w:jc w:val="center"/>
              <w:rPr>
                <w:rFonts w:ascii="Cambria" w:hAnsi="Cambria"/>
                <w:sz w:val="20"/>
                <w:szCs w:val="20"/>
              </w:rPr>
            </w:pPr>
            <w:r>
              <w:rPr>
                <w:rFonts w:ascii="Cambria" w:hAnsi="Cambria"/>
                <w:sz w:val="20"/>
                <w:szCs w:val="20"/>
              </w:rPr>
              <w:t>Unidad 3.1</w:t>
            </w:r>
          </w:p>
        </w:tc>
        <w:tc>
          <w:tcPr>
            <w:tcW w:w="363" w:type="dxa"/>
            <w:tcBorders>
              <w:top w:val="single" w:sz="4" w:space="0" w:color="auto"/>
              <w:left w:val="single" w:sz="4" w:space="0" w:color="auto"/>
              <w:bottom w:val="single" w:sz="4" w:space="0" w:color="auto"/>
              <w:right w:val="single" w:sz="4" w:space="0" w:color="auto"/>
            </w:tcBorders>
          </w:tcPr>
          <w:p w14:paraId="4EC58505" w14:textId="77777777" w:rsidR="00900B5D" w:rsidRDefault="00900B5D">
            <w:pPr>
              <w:jc w:val="center"/>
              <w:rPr>
                <w:rFonts w:ascii="Cambria" w:hAnsi="Cambria"/>
                <w:sz w:val="22"/>
                <w:szCs w:val="22"/>
              </w:rPr>
            </w:pPr>
          </w:p>
        </w:tc>
        <w:tc>
          <w:tcPr>
            <w:tcW w:w="544" w:type="dxa"/>
            <w:tcBorders>
              <w:top w:val="single" w:sz="4" w:space="0" w:color="auto"/>
              <w:left w:val="single" w:sz="4" w:space="0" w:color="auto"/>
              <w:bottom w:val="single" w:sz="4" w:space="0" w:color="auto"/>
              <w:right w:val="single" w:sz="4" w:space="0" w:color="auto"/>
            </w:tcBorders>
          </w:tcPr>
          <w:p w14:paraId="0A8CEB1C" w14:textId="77777777" w:rsidR="00900B5D" w:rsidRDefault="00900B5D">
            <w:pPr>
              <w:jc w:val="center"/>
              <w:rPr>
                <w:rFonts w:ascii="Cambria" w:hAnsi="Cambria"/>
              </w:rPr>
            </w:pPr>
          </w:p>
        </w:tc>
        <w:tc>
          <w:tcPr>
            <w:tcW w:w="363" w:type="dxa"/>
            <w:tcBorders>
              <w:top w:val="single" w:sz="4" w:space="0" w:color="auto"/>
              <w:left w:val="single" w:sz="4" w:space="0" w:color="auto"/>
              <w:bottom w:val="single" w:sz="4" w:space="0" w:color="auto"/>
              <w:right w:val="single" w:sz="4" w:space="0" w:color="auto"/>
            </w:tcBorders>
          </w:tcPr>
          <w:p w14:paraId="5B243FED"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hideMark/>
          </w:tcPr>
          <w:p w14:paraId="18B54E20" w14:textId="2DEED594" w:rsidR="00900B5D" w:rsidRDefault="00900B5D">
            <w:pP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7E82F218"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008E8612" w14:textId="752FBF20" w:rsidR="00900B5D" w:rsidRDefault="00730A50">
            <w:pPr>
              <w:jc w:val="center"/>
              <w:rPr>
                <w:rFonts w:ascii="Cambria" w:hAnsi="Cambria"/>
              </w:rPr>
            </w:pPr>
            <w:r>
              <w:rPr>
                <w:rFonts w:ascii="Cambria" w:hAnsi="Cambria"/>
              </w:rPr>
              <w:t xml:space="preserve">T </w:t>
            </w:r>
          </w:p>
        </w:tc>
        <w:tc>
          <w:tcPr>
            <w:tcW w:w="545" w:type="dxa"/>
            <w:tcBorders>
              <w:top w:val="single" w:sz="4" w:space="0" w:color="auto"/>
              <w:left w:val="single" w:sz="4" w:space="0" w:color="auto"/>
              <w:bottom w:val="single" w:sz="4" w:space="0" w:color="auto"/>
              <w:right w:val="single" w:sz="4" w:space="0" w:color="auto"/>
            </w:tcBorders>
          </w:tcPr>
          <w:p w14:paraId="76BA240C" w14:textId="55CA096B" w:rsidR="00900B5D" w:rsidRDefault="00730A50">
            <w:pPr>
              <w:jc w:val="center"/>
              <w:rPr>
                <w:rFonts w:ascii="Cambria" w:hAnsi="Cambria"/>
              </w:rPr>
            </w:pPr>
            <w:r>
              <w:rPr>
                <w:rFonts w:ascii="Cambria" w:hAnsi="Cambria"/>
              </w:rPr>
              <w:t>TP</w:t>
            </w:r>
          </w:p>
        </w:tc>
        <w:tc>
          <w:tcPr>
            <w:tcW w:w="726" w:type="dxa"/>
            <w:tcBorders>
              <w:top w:val="single" w:sz="4" w:space="0" w:color="auto"/>
              <w:left w:val="single" w:sz="4" w:space="0" w:color="auto"/>
              <w:bottom w:val="single" w:sz="4" w:space="0" w:color="auto"/>
              <w:right w:val="single" w:sz="4" w:space="0" w:color="auto"/>
            </w:tcBorders>
          </w:tcPr>
          <w:p w14:paraId="5E05D373"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208DC828"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7A447727"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2F9BFE18"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0E6F99FE" w14:textId="77777777" w:rsidR="00900B5D" w:rsidRDefault="00900B5D">
            <w:pPr>
              <w:jc w:val="center"/>
              <w:rPr>
                <w:rFonts w:ascii="Cambria" w:hAnsi="Cambria"/>
              </w:rPr>
            </w:pPr>
          </w:p>
        </w:tc>
      </w:tr>
      <w:tr w:rsidR="00900B5D" w14:paraId="4088AD13" w14:textId="77777777" w:rsidTr="00900B5D">
        <w:trPr>
          <w:trHeight w:val="252"/>
        </w:trPr>
        <w:tc>
          <w:tcPr>
            <w:tcW w:w="3086" w:type="dxa"/>
            <w:tcBorders>
              <w:top w:val="single" w:sz="4" w:space="0" w:color="auto"/>
              <w:left w:val="single" w:sz="4" w:space="0" w:color="auto"/>
              <w:bottom w:val="single" w:sz="4" w:space="0" w:color="auto"/>
              <w:right w:val="single" w:sz="4" w:space="0" w:color="auto"/>
            </w:tcBorders>
            <w:shd w:val="pct15" w:color="auto" w:fill="auto"/>
            <w:hideMark/>
          </w:tcPr>
          <w:p w14:paraId="07EBDF11" w14:textId="20F58D74" w:rsidR="00900B5D" w:rsidRDefault="00900B5D">
            <w:pPr>
              <w:jc w:val="center"/>
              <w:rPr>
                <w:rFonts w:ascii="Cambria" w:hAnsi="Cambria"/>
                <w:sz w:val="20"/>
                <w:szCs w:val="20"/>
              </w:rPr>
            </w:pPr>
            <w:r>
              <w:rPr>
                <w:rFonts w:ascii="Cambria" w:hAnsi="Cambria"/>
                <w:sz w:val="20"/>
                <w:szCs w:val="20"/>
              </w:rPr>
              <w:t>Parcial Domiciliario</w:t>
            </w:r>
          </w:p>
        </w:tc>
        <w:tc>
          <w:tcPr>
            <w:tcW w:w="363" w:type="dxa"/>
            <w:tcBorders>
              <w:top w:val="single" w:sz="4" w:space="0" w:color="auto"/>
              <w:left w:val="single" w:sz="4" w:space="0" w:color="auto"/>
              <w:bottom w:val="single" w:sz="4" w:space="0" w:color="auto"/>
              <w:right w:val="single" w:sz="4" w:space="0" w:color="auto"/>
            </w:tcBorders>
          </w:tcPr>
          <w:p w14:paraId="7ED94366" w14:textId="77777777" w:rsidR="00900B5D" w:rsidRDefault="00900B5D">
            <w:pPr>
              <w:jc w:val="center"/>
              <w:rPr>
                <w:rFonts w:ascii="Cambria" w:hAnsi="Cambria"/>
                <w:sz w:val="22"/>
                <w:szCs w:val="22"/>
              </w:rPr>
            </w:pPr>
          </w:p>
        </w:tc>
        <w:tc>
          <w:tcPr>
            <w:tcW w:w="544" w:type="dxa"/>
            <w:tcBorders>
              <w:top w:val="single" w:sz="4" w:space="0" w:color="auto"/>
              <w:left w:val="single" w:sz="4" w:space="0" w:color="auto"/>
              <w:bottom w:val="single" w:sz="4" w:space="0" w:color="auto"/>
              <w:right w:val="single" w:sz="4" w:space="0" w:color="auto"/>
            </w:tcBorders>
          </w:tcPr>
          <w:p w14:paraId="6FFB910B" w14:textId="77777777" w:rsidR="00900B5D" w:rsidRDefault="00900B5D">
            <w:pPr>
              <w:jc w:val="center"/>
              <w:rPr>
                <w:rFonts w:ascii="Cambria" w:hAnsi="Cambria"/>
              </w:rPr>
            </w:pPr>
          </w:p>
        </w:tc>
        <w:tc>
          <w:tcPr>
            <w:tcW w:w="363" w:type="dxa"/>
            <w:tcBorders>
              <w:top w:val="single" w:sz="4" w:space="0" w:color="auto"/>
              <w:left w:val="single" w:sz="4" w:space="0" w:color="auto"/>
              <w:bottom w:val="single" w:sz="4" w:space="0" w:color="auto"/>
              <w:right w:val="single" w:sz="4" w:space="0" w:color="auto"/>
            </w:tcBorders>
          </w:tcPr>
          <w:p w14:paraId="20F84FE7"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711E22F6" w14:textId="77777777" w:rsidR="00900B5D" w:rsidRDefault="00900B5D">
            <w:pPr>
              <w:rPr>
                <w:rFonts w:ascii="Cambria" w:hAnsi="Cambria"/>
              </w:rPr>
            </w:pPr>
          </w:p>
        </w:tc>
        <w:tc>
          <w:tcPr>
            <w:tcW w:w="544" w:type="dxa"/>
            <w:tcBorders>
              <w:top w:val="single" w:sz="4" w:space="0" w:color="auto"/>
              <w:left w:val="single" w:sz="4" w:space="0" w:color="auto"/>
              <w:bottom w:val="single" w:sz="4" w:space="0" w:color="auto"/>
              <w:right w:val="single" w:sz="4" w:space="0" w:color="auto"/>
            </w:tcBorders>
            <w:hideMark/>
          </w:tcPr>
          <w:p w14:paraId="2C30339A" w14:textId="549489A2"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hideMark/>
          </w:tcPr>
          <w:p w14:paraId="503854B7" w14:textId="79FF5CB5" w:rsidR="00900B5D" w:rsidRDefault="00900B5D">
            <w:pPr>
              <w:jc w:val="center"/>
              <w:rPr>
                <w:rFonts w:ascii="Cambria" w:hAnsi="Cambria"/>
              </w:rPr>
            </w:pPr>
          </w:p>
        </w:tc>
        <w:tc>
          <w:tcPr>
            <w:tcW w:w="545" w:type="dxa"/>
            <w:tcBorders>
              <w:top w:val="single" w:sz="4" w:space="0" w:color="auto"/>
              <w:left w:val="single" w:sz="4" w:space="0" w:color="auto"/>
              <w:bottom w:val="single" w:sz="4" w:space="0" w:color="auto"/>
              <w:right w:val="single" w:sz="4" w:space="0" w:color="auto"/>
            </w:tcBorders>
            <w:hideMark/>
          </w:tcPr>
          <w:p w14:paraId="1C16CC0C" w14:textId="42D82B3B" w:rsidR="00900B5D" w:rsidRDefault="00900B5D" w:rsidP="00730A50">
            <w:pPr>
              <w:rPr>
                <w:rFonts w:ascii="Cambria" w:hAnsi="Cambria"/>
              </w:rPr>
            </w:pPr>
          </w:p>
        </w:tc>
        <w:tc>
          <w:tcPr>
            <w:tcW w:w="726" w:type="dxa"/>
            <w:tcBorders>
              <w:top w:val="single" w:sz="4" w:space="0" w:color="auto"/>
              <w:left w:val="single" w:sz="4" w:space="0" w:color="auto"/>
              <w:bottom w:val="single" w:sz="4" w:space="0" w:color="auto"/>
              <w:right w:val="single" w:sz="4" w:space="0" w:color="auto"/>
            </w:tcBorders>
            <w:hideMark/>
          </w:tcPr>
          <w:p w14:paraId="319E9A7D" w14:textId="440E7EA0" w:rsidR="00900B5D" w:rsidRDefault="00730A50">
            <w:pPr>
              <w:jc w:val="center"/>
              <w:rPr>
                <w:rFonts w:ascii="Cambria" w:hAnsi="Cambria"/>
              </w:rPr>
            </w:pPr>
            <w:r>
              <w:rPr>
                <w:rFonts w:ascii="Cambria" w:hAnsi="Cambria"/>
              </w:rPr>
              <w:t>P</w:t>
            </w:r>
          </w:p>
        </w:tc>
        <w:tc>
          <w:tcPr>
            <w:tcW w:w="544" w:type="dxa"/>
            <w:tcBorders>
              <w:top w:val="single" w:sz="4" w:space="0" w:color="auto"/>
              <w:left w:val="single" w:sz="4" w:space="0" w:color="auto"/>
              <w:bottom w:val="single" w:sz="4" w:space="0" w:color="auto"/>
              <w:right w:val="single" w:sz="4" w:space="0" w:color="auto"/>
            </w:tcBorders>
          </w:tcPr>
          <w:p w14:paraId="2C9974BE"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hideMark/>
          </w:tcPr>
          <w:p w14:paraId="162073DE" w14:textId="52CD58B8"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hideMark/>
          </w:tcPr>
          <w:p w14:paraId="7609D321" w14:textId="2AD17E63"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71F57DC4" w14:textId="77777777" w:rsidR="00900B5D" w:rsidRDefault="00900B5D">
            <w:pPr>
              <w:jc w:val="center"/>
              <w:rPr>
                <w:rFonts w:ascii="Cambria" w:hAnsi="Cambria"/>
              </w:rPr>
            </w:pPr>
          </w:p>
        </w:tc>
      </w:tr>
      <w:tr w:rsidR="00900B5D" w14:paraId="6F9869E3" w14:textId="77777777" w:rsidTr="00730A50">
        <w:trPr>
          <w:trHeight w:val="400"/>
        </w:trPr>
        <w:tc>
          <w:tcPr>
            <w:tcW w:w="3086" w:type="dxa"/>
            <w:tcBorders>
              <w:top w:val="single" w:sz="4" w:space="0" w:color="auto"/>
              <w:left w:val="single" w:sz="4" w:space="0" w:color="auto"/>
              <w:bottom w:val="single" w:sz="4" w:space="0" w:color="auto"/>
              <w:right w:val="single" w:sz="4" w:space="0" w:color="auto"/>
            </w:tcBorders>
            <w:shd w:val="pct15" w:color="auto" w:fill="auto"/>
            <w:hideMark/>
          </w:tcPr>
          <w:p w14:paraId="56647FFA" w14:textId="731543B1" w:rsidR="00900B5D" w:rsidRDefault="00900B5D">
            <w:pPr>
              <w:jc w:val="center"/>
              <w:rPr>
                <w:rFonts w:ascii="Cambria" w:hAnsi="Cambria"/>
                <w:sz w:val="20"/>
                <w:szCs w:val="20"/>
              </w:rPr>
            </w:pPr>
            <w:r>
              <w:rPr>
                <w:rFonts w:ascii="Cambria" w:hAnsi="Cambria"/>
                <w:sz w:val="20"/>
                <w:szCs w:val="20"/>
              </w:rPr>
              <w:t>Unidad 3.2</w:t>
            </w:r>
          </w:p>
        </w:tc>
        <w:tc>
          <w:tcPr>
            <w:tcW w:w="363" w:type="dxa"/>
            <w:tcBorders>
              <w:top w:val="single" w:sz="4" w:space="0" w:color="auto"/>
              <w:left w:val="single" w:sz="4" w:space="0" w:color="auto"/>
              <w:bottom w:val="single" w:sz="4" w:space="0" w:color="auto"/>
              <w:right w:val="single" w:sz="4" w:space="0" w:color="auto"/>
            </w:tcBorders>
          </w:tcPr>
          <w:p w14:paraId="688E7DFF" w14:textId="77777777" w:rsidR="00900B5D" w:rsidRDefault="00900B5D">
            <w:pPr>
              <w:jc w:val="center"/>
              <w:rPr>
                <w:rFonts w:ascii="Cambria" w:hAnsi="Cambria"/>
                <w:sz w:val="22"/>
                <w:szCs w:val="22"/>
              </w:rPr>
            </w:pPr>
          </w:p>
        </w:tc>
        <w:tc>
          <w:tcPr>
            <w:tcW w:w="544" w:type="dxa"/>
            <w:tcBorders>
              <w:top w:val="single" w:sz="4" w:space="0" w:color="auto"/>
              <w:left w:val="single" w:sz="4" w:space="0" w:color="auto"/>
              <w:bottom w:val="single" w:sz="4" w:space="0" w:color="auto"/>
              <w:right w:val="single" w:sz="4" w:space="0" w:color="auto"/>
            </w:tcBorders>
          </w:tcPr>
          <w:p w14:paraId="3D849A38" w14:textId="77777777" w:rsidR="00900B5D" w:rsidRDefault="00900B5D">
            <w:pPr>
              <w:jc w:val="center"/>
              <w:rPr>
                <w:rFonts w:ascii="Cambria" w:hAnsi="Cambria"/>
              </w:rPr>
            </w:pPr>
          </w:p>
        </w:tc>
        <w:tc>
          <w:tcPr>
            <w:tcW w:w="363" w:type="dxa"/>
            <w:tcBorders>
              <w:top w:val="single" w:sz="4" w:space="0" w:color="auto"/>
              <w:left w:val="single" w:sz="4" w:space="0" w:color="auto"/>
              <w:bottom w:val="single" w:sz="4" w:space="0" w:color="auto"/>
              <w:right w:val="single" w:sz="4" w:space="0" w:color="auto"/>
            </w:tcBorders>
          </w:tcPr>
          <w:p w14:paraId="231D367B"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32BFC1E2"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017DD399"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532B358D" w14:textId="77777777" w:rsidR="00900B5D" w:rsidRDefault="00900B5D">
            <w:pPr>
              <w:jc w:val="center"/>
              <w:rPr>
                <w:rFonts w:ascii="Cambria" w:hAnsi="Cambria"/>
              </w:rPr>
            </w:pPr>
          </w:p>
        </w:tc>
        <w:tc>
          <w:tcPr>
            <w:tcW w:w="545" w:type="dxa"/>
            <w:tcBorders>
              <w:top w:val="single" w:sz="4" w:space="0" w:color="auto"/>
              <w:left w:val="single" w:sz="4" w:space="0" w:color="auto"/>
              <w:bottom w:val="single" w:sz="4" w:space="0" w:color="auto"/>
              <w:right w:val="single" w:sz="4" w:space="0" w:color="auto"/>
            </w:tcBorders>
          </w:tcPr>
          <w:p w14:paraId="3BB23911"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3F44141F"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hideMark/>
          </w:tcPr>
          <w:p w14:paraId="31C4C606" w14:textId="15901048" w:rsidR="00900B5D" w:rsidRDefault="00900B5D">
            <w:pPr>
              <w:jc w:val="center"/>
              <w:rPr>
                <w:rFonts w:ascii="Cambria" w:hAnsi="Cambria"/>
              </w:rPr>
            </w:pPr>
            <w:r>
              <w:rPr>
                <w:rFonts w:ascii="Cambria" w:hAnsi="Cambria"/>
              </w:rPr>
              <w:t>T</w:t>
            </w:r>
            <w:r w:rsidR="00730A50">
              <w:rPr>
                <w:rFonts w:ascii="Cambria" w:hAnsi="Cambria"/>
              </w:rPr>
              <w:t>P</w:t>
            </w:r>
          </w:p>
        </w:tc>
        <w:tc>
          <w:tcPr>
            <w:tcW w:w="726" w:type="dxa"/>
            <w:tcBorders>
              <w:top w:val="single" w:sz="4" w:space="0" w:color="auto"/>
              <w:left w:val="single" w:sz="4" w:space="0" w:color="auto"/>
              <w:bottom w:val="single" w:sz="4" w:space="0" w:color="auto"/>
              <w:right w:val="single" w:sz="4" w:space="0" w:color="auto"/>
            </w:tcBorders>
          </w:tcPr>
          <w:p w14:paraId="64EDA912"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0C7C1007"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hideMark/>
          </w:tcPr>
          <w:p w14:paraId="0E7F9305" w14:textId="0BAA7A23" w:rsidR="00900B5D" w:rsidRDefault="00900B5D">
            <w:pPr>
              <w:jc w:val="center"/>
              <w:rPr>
                <w:rFonts w:ascii="Cambria" w:hAnsi="Cambria"/>
              </w:rPr>
            </w:pPr>
          </w:p>
        </w:tc>
      </w:tr>
      <w:tr w:rsidR="00900B5D" w14:paraId="5697D537" w14:textId="77777777" w:rsidTr="00730A50">
        <w:trPr>
          <w:trHeight w:val="278"/>
        </w:trPr>
        <w:tc>
          <w:tcPr>
            <w:tcW w:w="3086" w:type="dxa"/>
            <w:tcBorders>
              <w:top w:val="single" w:sz="4" w:space="0" w:color="auto"/>
              <w:left w:val="single" w:sz="4" w:space="0" w:color="auto"/>
              <w:bottom w:val="single" w:sz="4" w:space="0" w:color="auto"/>
              <w:right w:val="single" w:sz="4" w:space="0" w:color="auto"/>
            </w:tcBorders>
            <w:shd w:val="pct15" w:color="auto" w:fill="auto"/>
            <w:hideMark/>
          </w:tcPr>
          <w:p w14:paraId="45232EEA" w14:textId="725B193A" w:rsidR="00900B5D" w:rsidRDefault="00900B5D">
            <w:pPr>
              <w:jc w:val="center"/>
              <w:rPr>
                <w:rFonts w:ascii="Cambria" w:hAnsi="Cambria"/>
                <w:sz w:val="20"/>
                <w:szCs w:val="20"/>
              </w:rPr>
            </w:pPr>
            <w:r>
              <w:rPr>
                <w:rFonts w:ascii="Cambria" w:hAnsi="Cambria"/>
                <w:sz w:val="20"/>
                <w:szCs w:val="20"/>
              </w:rPr>
              <w:t>Unidad 3.3</w:t>
            </w:r>
          </w:p>
        </w:tc>
        <w:tc>
          <w:tcPr>
            <w:tcW w:w="363" w:type="dxa"/>
            <w:tcBorders>
              <w:top w:val="single" w:sz="4" w:space="0" w:color="auto"/>
              <w:left w:val="single" w:sz="4" w:space="0" w:color="auto"/>
              <w:bottom w:val="single" w:sz="4" w:space="0" w:color="auto"/>
              <w:right w:val="single" w:sz="4" w:space="0" w:color="auto"/>
            </w:tcBorders>
          </w:tcPr>
          <w:p w14:paraId="71CB8DD0" w14:textId="77777777" w:rsidR="00900B5D" w:rsidRDefault="00900B5D">
            <w:pPr>
              <w:jc w:val="center"/>
              <w:rPr>
                <w:rFonts w:ascii="Cambria" w:hAnsi="Cambria"/>
                <w:sz w:val="22"/>
                <w:szCs w:val="22"/>
              </w:rPr>
            </w:pPr>
          </w:p>
        </w:tc>
        <w:tc>
          <w:tcPr>
            <w:tcW w:w="544" w:type="dxa"/>
            <w:tcBorders>
              <w:top w:val="single" w:sz="4" w:space="0" w:color="auto"/>
              <w:left w:val="single" w:sz="4" w:space="0" w:color="auto"/>
              <w:bottom w:val="single" w:sz="4" w:space="0" w:color="auto"/>
              <w:right w:val="single" w:sz="4" w:space="0" w:color="auto"/>
            </w:tcBorders>
          </w:tcPr>
          <w:p w14:paraId="290C575B" w14:textId="77777777" w:rsidR="00900B5D" w:rsidRDefault="00900B5D">
            <w:pPr>
              <w:jc w:val="center"/>
              <w:rPr>
                <w:rFonts w:ascii="Cambria" w:hAnsi="Cambria"/>
              </w:rPr>
            </w:pPr>
          </w:p>
        </w:tc>
        <w:tc>
          <w:tcPr>
            <w:tcW w:w="363" w:type="dxa"/>
            <w:tcBorders>
              <w:top w:val="single" w:sz="4" w:space="0" w:color="auto"/>
              <w:left w:val="single" w:sz="4" w:space="0" w:color="auto"/>
              <w:bottom w:val="single" w:sz="4" w:space="0" w:color="auto"/>
              <w:right w:val="single" w:sz="4" w:space="0" w:color="auto"/>
            </w:tcBorders>
          </w:tcPr>
          <w:p w14:paraId="597FFC06"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1DF45457"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41543F22"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5806D7A9" w14:textId="77777777" w:rsidR="00900B5D" w:rsidRDefault="00900B5D">
            <w:pPr>
              <w:jc w:val="center"/>
              <w:rPr>
                <w:rFonts w:ascii="Cambria" w:hAnsi="Cambria"/>
              </w:rPr>
            </w:pPr>
          </w:p>
        </w:tc>
        <w:tc>
          <w:tcPr>
            <w:tcW w:w="545" w:type="dxa"/>
            <w:tcBorders>
              <w:top w:val="single" w:sz="4" w:space="0" w:color="auto"/>
              <w:left w:val="single" w:sz="4" w:space="0" w:color="auto"/>
              <w:bottom w:val="single" w:sz="4" w:space="0" w:color="auto"/>
              <w:right w:val="single" w:sz="4" w:space="0" w:color="auto"/>
            </w:tcBorders>
          </w:tcPr>
          <w:p w14:paraId="198C6635"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3A39C3BD" w14:textId="77777777" w:rsidR="00900B5D" w:rsidRDefault="00900B5D">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5517043F" w14:textId="77777777" w:rsidR="00900B5D" w:rsidRDefault="00900B5D">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6F0AD5E0" w14:textId="261C53ED" w:rsidR="00900B5D" w:rsidRDefault="00730A50">
            <w:pPr>
              <w:jc w:val="center"/>
              <w:rPr>
                <w:rFonts w:ascii="Cambria" w:hAnsi="Cambria"/>
              </w:rPr>
            </w:pPr>
            <w:r>
              <w:rPr>
                <w:rFonts w:ascii="Cambria" w:hAnsi="Cambria"/>
              </w:rPr>
              <w:t>T</w:t>
            </w:r>
          </w:p>
        </w:tc>
        <w:tc>
          <w:tcPr>
            <w:tcW w:w="726" w:type="dxa"/>
            <w:tcBorders>
              <w:top w:val="single" w:sz="4" w:space="0" w:color="auto"/>
              <w:left w:val="single" w:sz="4" w:space="0" w:color="auto"/>
              <w:bottom w:val="single" w:sz="4" w:space="0" w:color="auto"/>
              <w:right w:val="single" w:sz="4" w:space="0" w:color="auto"/>
            </w:tcBorders>
          </w:tcPr>
          <w:p w14:paraId="0DBBEF49" w14:textId="00678379" w:rsidR="00900B5D" w:rsidRDefault="00730A50">
            <w:pPr>
              <w:jc w:val="center"/>
              <w:rPr>
                <w:rFonts w:ascii="Cambria" w:hAnsi="Cambria"/>
              </w:rPr>
            </w:pPr>
            <w:r>
              <w:rPr>
                <w:rFonts w:ascii="Cambria" w:hAnsi="Cambria"/>
              </w:rPr>
              <w:t>TP</w:t>
            </w:r>
          </w:p>
        </w:tc>
        <w:tc>
          <w:tcPr>
            <w:tcW w:w="726" w:type="dxa"/>
            <w:tcBorders>
              <w:top w:val="single" w:sz="4" w:space="0" w:color="auto"/>
              <w:left w:val="single" w:sz="4" w:space="0" w:color="auto"/>
              <w:bottom w:val="single" w:sz="4" w:space="0" w:color="auto"/>
              <w:right w:val="single" w:sz="4" w:space="0" w:color="auto"/>
            </w:tcBorders>
          </w:tcPr>
          <w:p w14:paraId="7DD76F33" w14:textId="77777777" w:rsidR="00900B5D" w:rsidRDefault="00900B5D">
            <w:pPr>
              <w:jc w:val="center"/>
              <w:rPr>
                <w:rFonts w:ascii="Cambria" w:hAnsi="Cambria"/>
              </w:rPr>
            </w:pPr>
          </w:p>
        </w:tc>
      </w:tr>
      <w:tr w:rsidR="00730A50" w14:paraId="6A1B87BA" w14:textId="77777777" w:rsidTr="00730A50">
        <w:trPr>
          <w:trHeight w:val="409"/>
        </w:trPr>
        <w:tc>
          <w:tcPr>
            <w:tcW w:w="3086" w:type="dxa"/>
            <w:tcBorders>
              <w:top w:val="single" w:sz="4" w:space="0" w:color="auto"/>
              <w:left w:val="single" w:sz="4" w:space="0" w:color="auto"/>
              <w:bottom w:val="single" w:sz="4" w:space="0" w:color="auto"/>
              <w:right w:val="single" w:sz="4" w:space="0" w:color="auto"/>
            </w:tcBorders>
            <w:shd w:val="pct15" w:color="auto" w:fill="auto"/>
          </w:tcPr>
          <w:p w14:paraId="431901D2" w14:textId="4EE518A3" w:rsidR="00730A50" w:rsidRDefault="00730A50">
            <w:pPr>
              <w:jc w:val="center"/>
              <w:rPr>
                <w:rFonts w:ascii="Cambria" w:hAnsi="Cambria"/>
                <w:sz w:val="20"/>
                <w:szCs w:val="20"/>
              </w:rPr>
            </w:pPr>
            <w:r>
              <w:rPr>
                <w:rFonts w:ascii="Cambria" w:hAnsi="Cambria"/>
                <w:sz w:val="20"/>
                <w:szCs w:val="20"/>
              </w:rPr>
              <w:t>Devolución de notas / orientación para finales</w:t>
            </w:r>
          </w:p>
        </w:tc>
        <w:tc>
          <w:tcPr>
            <w:tcW w:w="363" w:type="dxa"/>
            <w:tcBorders>
              <w:top w:val="single" w:sz="4" w:space="0" w:color="auto"/>
              <w:left w:val="single" w:sz="4" w:space="0" w:color="auto"/>
              <w:bottom w:val="single" w:sz="4" w:space="0" w:color="auto"/>
              <w:right w:val="single" w:sz="4" w:space="0" w:color="auto"/>
            </w:tcBorders>
          </w:tcPr>
          <w:p w14:paraId="3167BE57" w14:textId="77777777" w:rsidR="00730A50" w:rsidRDefault="00730A50">
            <w:pPr>
              <w:jc w:val="center"/>
              <w:rPr>
                <w:rFonts w:ascii="Cambria" w:hAnsi="Cambria"/>
                <w:sz w:val="22"/>
                <w:szCs w:val="22"/>
              </w:rPr>
            </w:pPr>
          </w:p>
        </w:tc>
        <w:tc>
          <w:tcPr>
            <w:tcW w:w="544" w:type="dxa"/>
            <w:tcBorders>
              <w:top w:val="single" w:sz="4" w:space="0" w:color="auto"/>
              <w:left w:val="single" w:sz="4" w:space="0" w:color="auto"/>
              <w:bottom w:val="single" w:sz="4" w:space="0" w:color="auto"/>
              <w:right w:val="single" w:sz="4" w:space="0" w:color="auto"/>
            </w:tcBorders>
          </w:tcPr>
          <w:p w14:paraId="73FDDC67" w14:textId="77777777" w:rsidR="00730A50" w:rsidRDefault="00730A50">
            <w:pPr>
              <w:jc w:val="center"/>
              <w:rPr>
                <w:rFonts w:ascii="Cambria" w:hAnsi="Cambria"/>
              </w:rPr>
            </w:pPr>
          </w:p>
        </w:tc>
        <w:tc>
          <w:tcPr>
            <w:tcW w:w="363" w:type="dxa"/>
            <w:tcBorders>
              <w:top w:val="single" w:sz="4" w:space="0" w:color="auto"/>
              <w:left w:val="single" w:sz="4" w:space="0" w:color="auto"/>
              <w:bottom w:val="single" w:sz="4" w:space="0" w:color="auto"/>
              <w:right w:val="single" w:sz="4" w:space="0" w:color="auto"/>
            </w:tcBorders>
          </w:tcPr>
          <w:p w14:paraId="6CFD6296" w14:textId="77777777" w:rsidR="00730A50" w:rsidRDefault="00730A50">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4FBC0868" w14:textId="77777777" w:rsidR="00730A50" w:rsidRDefault="00730A50">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7B9B579E" w14:textId="77777777" w:rsidR="00730A50" w:rsidRDefault="00730A50">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117D4070" w14:textId="77777777" w:rsidR="00730A50" w:rsidRDefault="00730A50">
            <w:pPr>
              <w:jc w:val="center"/>
              <w:rPr>
                <w:rFonts w:ascii="Cambria" w:hAnsi="Cambria"/>
              </w:rPr>
            </w:pPr>
          </w:p>
        </w:tc>
        <w:tc>
          <w:tcPr>
            <w:tcW w:w="545" w:type="dxa"/>
            <w:tcBorders>
              <w:top w:val="single" w:sz="4" w:space="0" w:color="auto"/>
              <w:left w:val="single" w:sz="4" w:space="0" w:color="auto"/>
              <w:bottom w:val="single" w:sz="4" w:space="0" w:color="auto"/>
              <w:right w:val="single" w:sz="4" w:space="0" w:color="auto"/>
            </w:tcBorders>
          </w:tcPr>
          <w:p w14:paraId="0D1DBBDE" w14:textId="77777777" w:rsidR="00730A50" w:rsidRDefault="00730A50">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48BCE972" w14:textId="77777777" w:rsidR="00730A50" w:rsidRDefault="00730A50">
            <w:pPr>
              <w:jc w:val="center"/>
              <w:rPr>
                <w:rFonts w:ascii="Cambria" w:hAnsi="Cambria"/>
              </w:rPr>
            </w:pPr>
          </w:p>
        </w:tc>
        <w:tc>
          <w:tcPr>
            <w:tcW w:w="544" w:type="dxa"/>
            <w:tcBorders>
              <w:top w:val="single" w:sz="4" w:space="0" w:color="auto"/>
              <w:left w:val="single" w:sz="4" w:space="0" w:color="auto"/>
              <w:bottom w:val="single" w:sz="4" w:space="0" w:color="auto"/>
              <w:right w:val="single" w:sz="4" w:space="0" w:color="auto"/>
            </w:tcBorders>
          </w:tcPr>
          <w:p w14:paraId="1254A44A" w14:textId="77777777" w:rsidR="00730A50" w:rsidRDefault="00730A50">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542F779C" w14:textId="77777777" w:rsidR="00730A50" w:rsidRDefault="00730A50">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3C0C7583" w14:textId="77777777" w:rsidR="00730A50" w:rsidRDefault="00730A50">
            <w:pPr>
              <w:jc w:val="center"/>
              <w:rPr>
                <w:rFonts w:ascii="Cambria" w:hAnsi="Cambria"/>
              </w:rPr>
            </w:pPr>
          </w:p>
        </w:tc>
        <w:tc>
          <w:tcPr>
            <w:tcW w:w="726" w:type="dxa"/>
            <w:tcBorders>
              <w:top w:val="single" w:sz="4" w:space="0" w:color="auto"/>
              <w:left w:val="single" w:sz="4" w:space="0" w:color="auto"/>
              <w:bottom w:val="single" w:sz="4" w:space="0" w:color="auto"/>
              <w:right w:val="single" w:sz="4" w:space="0" w:color="auto"/>
            </w:tcBorders>
          </w:tcPr>
          <w:p w14:paraId="4504F443" w14:textId="2BE82BC9" w:rsidR="00730A50" w:rsidRDefault="00730A50">
            <w:pPr>
              <w:jc w:val="center"/>
              <w:rPr>
                <w:rFonts w:ascii="Cambria" w:hAnsi="Cambria"/>
              </w:rPr>
            </w:pPr>
            <w:r>
              <w:rPr>
                <w:rFonts w:ascii="Cambria" w:hAnsi="Cambria"/>
              </w:rPr>
              <w:t>P</w:t>
            </w:r>
          </w:p>
        </w:tc>
      </w:tr>
    </w:tbl>
    <w:p w14:paraId="4EB3BB14" w14:textId="77777777" w:rsidR="00730A50" w:rsidRDefault="00730A50" w:rsidP="00900B5D">
      <w:pPr>
        <w:jc w:val="both"/>
        <w:rPr>
          <w:rFonts w:ascii="Cambria" w:hAnsi="Cambria"/>
          <w:sz w:val="18"/>
          <w:szCs w:val="18"/>
        </w:rPr>
      </w:pPr>
    </w:p>
    <w:p w14:paraId="54AA273C" w14:textId="77777777" w:rsidR="00696C2E" w:rsidRPr="00D5505A" w:rsidRDefault="00696C2E" w:rsidP="005B0CBC">
      <w:pPr>
        <w:jc w:val="both"/>
        <w:rPr>
          <w:rFonts w:asciiTheme="majorHAnsi" w:hAnsiTheme="majorHAnsi" w:cs="Times New Roman"/>
        </w:rPr>
      </w:pPr>
    </w:p>
    <w:p w14:paraId="1EB000FD" w14:textId="77777777" w:rsidR="005B0CBC" w:rsidRPr="00D5505A" w:rsidRDefault="00696C2E" w:rsidP="00696C2E">
      <w:pPr>
        <w:pBdr>
          <w:top w:val="single" w:sz="4" w:space="1" w:color="auto"/>
          <w:left w:val="single" w:sz="4" w:space="4" w:color="auto"/>
          <w:bottom w:val="single" w:sz="4" w:space="1" w:color="auto"/>
          <w:right w:val="single" w:sz="4" w:space="4" w:color="auto"/>
        </w:pBdr>
        <w:jc w:val="both"/>
        <w:rPr>
          <w:rFonts w:asciiTheme="majorHAnsi" w:hAnsiTheme="majorHAnsi" w:cs="Times New Roman"/>
          <w:b/>
        </w:rPr>
      </w:pPr>
      <w:r w:rsidRPr="00D5505A">
        <w:rPr>
          <w:rFonts w:asciiTheme="majorHAnsi" w:hAnsiTheme="majorHAnsi" w:cs="Times New Roman"/>
          <w:b/>
        </w:rPr>
        <w:t>EVALUACIÓN</w:t>
      </w:r>
    </w:p>
    <w:p w14:paraId="6122BBBB" w14:textId="77777777" w:rsidR="00696C2E" w:rsidRPr="00D5505A" w:rsidRDefault="00696C2E" w:rsidP="005B0CBC">
      <w:pPr>
        <w:jc w:val="both"/>
        <w:rPr>
          <w:rFonts w:asciiTheme="majorHAnsi" w:hAnsiTheme="majorHAnsi" w:cs="Times New Roman"/>
          <w:b/>
        </w:rPr>
      </w:pPr>
    </w:p>
    <w:p w14:paraId="1E9880F4" w14:textId="78F50064" w:rsidR="00A27B21" w:rsidRDefault="005B0CBC" w:rsidP="005B0CBC">
      <w:pPr>
        <w:suppressAutoHyphens/>
        <w:ind w:firstLine="709"/>
        <w:jc w:val="both"/>
        <w:rPr>
          <w:rFonts w:asciiTheme="majorHAnsi" w:hAnsiTheme="majorHAnsi" w:cs="Times New Roman"/>
          <w:spacing w:val="-3"/>
          <w:lang w:val="es-ES_tradnl"/>
        </w:rPr>
      </w:pPr>
      <w:r w:rsidRPr="00D5505A">
        <w:rPr>
          <w:rFonts w:asciiTheme="majorHAnsi" w:hAnsiTheme="majorHAnsi" w:cs="Times New Roman"/>
          <w:spacing w:val="-3"/>
          <w:lang w:val="es-ES_tradnl"/>
        </w:rPr>
        <w:t xml:space="preserve">Se evaluará de manera permanente el trabajo de </w:t>
      </w:r>
      <w:proofErr w:type="spellStart"/>
      <w:r w:rsidRPr="00D5505A">
        <w:rPr>
          <w:rFonts w:asciiTheme="majorHAnsi" w:hAnsiTheme="majorHAnsi" w:cs="Times New Roman"/>
          <w:spacing w:val="-3"/>
          <w:lang w:val="es-ES_tradnl"/>
        </w:rPr>
        <w:t>l</w:t>
      </w:r>
      <w:r w:rsidR="00A27B21">
        <w:rPr>
          <w:rFonts w:asciiTheme="majorHAnsi" w:hAnsiTheme="majorHAnsi" w:cs="Times New Roman"/>
          <w:spacing w:val="-3"/>
          <w:lang w:val="es-ES_tradnl"/>
        </w:rPr>
        <w:t>x</w:t>
      </w:r>
      <w:r w:rsidRPr="00D5505A">
        <w:rPr>
          <w:rFonts w:asciiTheme="majorHAnsi" w:hAnsiTheme="majorHAnsi" w:cs="Times New Roman"/>
          <w:spacing w:val="-3"/>
          <w:lang w:val="es-ES_tradnl"/>
        </w:rPr>
        <w:t>s</w:t>
      </w:r>
      <w:proofErr w:type="spellEnd"/>
      <w:r w:rsidRPr="00D5505A">
        <w:rPr>
          <w:rFonts w:asciiTheme="majorHAnsi" w:hAnsiTheme="majorHAnsi" w:cs="Times New Roman"/>
          <w:spacing w:val="-3"/>
          <w:lang w:val="es-ES_tradnl"/>
        </w:rPr>
        <w:t xml:space="preserve"> estudiantes, procurando que las instancias de </w:t>
      </w:r>
      <w:r w:rsidR="00C55AB1" w:rsidRPr="00D5505A">
        <w:rPr>
          <w:rFonts w:asciiTheme="majorHAnsi" w:hAnsiTheme="majorHAnsi" w:cs="Times New Roman"/>
          <w:spacing w:val="-3"/>
          <w:lang w:val="es-ES_tradnl"/>
        </w:rPr>
        <w:t>evaluación se</w:t>
      </w:r>
      <w:r w:rsidRPr="00D5505A">
        <w:rPr>
          <w:rFonts w:asciiTheme="majorHAnsi" w:hAnsiTheme="majorHAnsi" w:cs="Times New Roman"/>
          <w:spacing w:val="-3"/>
          <w:lang w:val="es-ES_tradnl"/>
        </w:rPr>
        <w:t xml:space="preserve"> constituyan en actividades que desarrollen y estimulen los hábitos de lectura y reflexión. En este sentido, la evaluación </w:t>
      </w:r>
      <w:r w:rsidR="003B6E70" w:rsidRPr="00D5505A">
        <w:rPr>
          <w:rFonts w:asciiTheme="majorHAnsi" w:hAnsiTheme="majorHAnsi" w:cs="Times New Roman"/>
          <w:spacing w:val="-3"/>
          <w:lang w:val="es-ES_tradnl"/>
        </w:rPr>
        <w:t xml:space="preserve">se </w:t>
      </w:r>
      <w:r w:rsidR="00C55AB1" w:rsidRPr="00D5505A">
        <w:rPr>
          <w:rFonts w:asciiTheme="majorHAnsi" w:hAnsiTheme="majorHAnsi" w:cs="Times New Roman"/>
          <w:spacing w:val="-3"/>
          <w:lang w:val="es-ES_tradnl"/>
        </w:rPr>
        <w:t>orienta a</w:t>
      </w:r>
      <w:r w:rsidRPr="00D5505A">
        <w:rPr>
          <w:rFonts w:asciiTheme="majorHAnsi" w:hAnsiTheme="majorHAnsi" w:cs="Times New Roman"/>
          <w:spacing w:val="-3"/>
          <w:lang w:val="es-ES_tradnl"/>
        </w:rPr>
        <w:t xml:space="preserve"> trabajar crítica y reflexivamente sobre los materiales bibliográficos, así como también, articular dichos contenidos con otros recursos tales como materiales audiovisuales</w:t>
      </w:r>
      <w:r w:rsidR="003B6E70" w:rsidRPr="00D5505A">
        <w:rPr>
          <w:rFonts w:asciiTheme="majorHAnsi" w:hAnsiTheme="majorHAnsi" w:cs="Times New Roman"/>
          <w:spacing w:val="-3"/>
          <w:lang w:val="es-ES_tradnl"/>
        </w:rPr>
        <w:t>, recortes periodísticos, mapas históricos y geográficos, fuentes documentales, diseños curriculares, etc.</w:t>
      </w:r>
      <w:r w:rsidR="00A27B21">
        <w:rPr>
          <w:rFonts w:asciiTheme="majorHAnsi" w:hAnsiTheme="majorHAnsi" w:cs="Times New Roman"/>
          <w:spacing w:val="-3"/>
          <w:lang w:val="es-ES_tradnl"/>
        </w:rPr>
        <w:t xml:space="preserve"> </w:t>
      </w:r>
    </w:p>
    <w:p w14:paraId="0C88DC43" w14:textId="0DF5253D" w:rsidR="005B0CBC" w:rsidRPr="00D5505A" w:rsidRDefault="00A27B21" w:rsidP="005B0CBC">
      <w:pPr>
        <w:suppressAutoHyphens/>
        <w:ind w:firstLine="709"/>
        <w:jc w:val="both"/>
        <w:rPr>
          <w:rFonts w:asciiTheme="majorHAnsi" w:hAnsiTheme="majorHAnsi" w:cs="Times New Roman"/>
          <w:spacing w:val="-3"/>
          <w:lang w:val="es-ES_tradnl"/>
        </w:rPr>
      </w:pPr>
      <w:r>
        <w:rPr>
          <w:rFonts w:asciiTheme="majorHAnsi" w:hAnsiTheme="majorHAnsi" w:cs="Times New Roman"/>
          <w:spacing w:val="-3"/>
          <w:lang w:val="es-ES_tradnl"/>
        </w:rPr>
        <w:t xml:space="preserve">Asimismo, la evaluación es concebida como una instancia fundamental para el proceso de enseñanza/aprendizaje ya que permite sondear </w:t>
      </w:r>
      <w:r w:rsidR="00C55AB1">
        <w:rPr>
          <w:rFonts w:asciiTheme="majorHAnsi" w:hAnsiTheme="majorHAnsi" w:cs="Times New Roman"/>
          <w:spacing w:val="-3"/>
          <w:lang w:val="es-ES_tradnl"/>
        </w:rPr>
        <w:t xml:space="preserve">cómo </w:t>
      </w:r>
      <w:proofErr w:type="spellStart"/>
      <w:r w:rsidR="00C55AB1">
        <w:rPr>
          <w:rFonts w:asciiTheme="majorHAnsi" w:hAnsiTheme="majorHAnsi" w:cs="Times New Roman"/>
          <w:spacing w:val="-3"/>
          <w:lang w:val="es-ES_tradnl"/>
        </w:rPr>
        <w:t>lxs</w:t>
      </w:r>
      <w:proofErr w:type="spellEnd"/>
      <w:r w:rsidR="00C55AB1">
        <w:rPr>
          <w:rFonts w:asciiTheme="majorHAnsi" w:hAnsiTheme="majorHAnsi" w:cs="Times New Roman"/>
          <w:spacing w:val="-3"/>
          <w:lang w:val="es-ES_tradnl"/>
        </w:rPr>
        <w:t xml:space="preserve"> estudiantes transcurren dicho</w:t>
      </w:r>
      <w:r>
        <w:rPr>
          <w:rFonts w:asciiTheme="majorHAnsi" w:hAnsiTheme="majorHAnsi" w:cs="Times New Roman"/>
          <w:spacing w:val="-3"/>
          <w:lang w:val="es-ES_tradnl"/>
        </w:rPr>
        <w:t xml:space="preserve"> proceso</w:t>
      </w:r>
      <w:r w:rsidR="00C55AB1">
        <w:rPr>
          <w:rFonts w:asciiTheme="majorHAnsi" w:hAnsiTheme="majorHAnsi" w:cs="Times New Roman"/>
          <w:spacing w:val="-3"/>
          <w:lang w:val="es-ES_tradnl"/>
        </w:rPr>
        <w:t xml:space="preserve">. En este sentido la evaluación </w:t>
      </w:r>
      <w:r>
        <w:rPr>
          <w:rFonts w:asciiTheme="majorHAnsi" w:hAnsiTheme="majorHAnsi" w:cs="Times New Roman"/>
          <w:spacing w:val="-3"/>
          <w:lang w:val="es-ES_tradnl"/>
        </w:rPr>
        <w:t>brinda insumo</w:t>
      </w:r>
      <w:r w:rsidR="00C55AB1">
        <w:rPr>
          <w:rFonts w:asciiTheme="majorHAnsi" w:hAnsiTheme="majorHAnsi" w:cs="Times New Roman"/>
          <w:spacing w:val="-3"/>
          <w:lang w:val="es-ES_tradnl"/>
        </w:rPr>
        <w:t>s</w:t>
      </w:r>
      <w:r>
        <w:rPr>
          <w:rFonts w:asciiTheme="majorHAnsi" w:hAnsiTheme="majorHAnsi" w:cs="Times New Roman"/>
          <w:spacing w:val="-3"/>
          <w:lang w:val="es-ES_tradnl"/>
        </w:rPr>
        <w:t xml:space="preserve"> para tomar </w:t>
      </w:r>
      <w:r>
        <w:rPr>
          <w:rFonts w:asciiTheme="majorHAnsi" w:hAnsiTheme="majorHAnsi" w:cs="Times New Roman"/>
          <w:spacing w:val="-3"/>
          <w:lang w:val="es-ES_tradnl"/>
        </w:rPr>
        <w:lastRenderedPageBreak/>
        <w:t xml:space="preserve">decisiones áulicas. </w:t>
      </w:r>
    </w:p>
    <w:p w14:paraId="7976BC52" w14:textId="77777777" w:rsidR="003B6E70" w:rsidRPr="00D5505A" w:rsidRDefault="003B6E70" w:rsidP="005B0CBC">
      <w:pPr>
        <w:suppressAutoHyphens/>
        <w:ind w:firstLine="709"/>
        <w:jc w:val="both"/>
        <w:rPr>
          <w:rFonts w:asciiTheme="majorHAnsi" w:hAnsiTheme="majorHAnsi" w:cs="Times New Roman"/>
          <w:spacing w:val="-3"/>
          <w:lang w:val="es-ES_tradnl"/>
        </w:rPr>
      </w:pPr>
    </w:p>
    <w:p w14:paraId="5B2388A7" w14:textId="77777777" w:rsidR="005B0CBC" w:rsidRPr="00D5505A" w:rsidRDefault="005B0CBC" w:rsidP="005B0CBC">
      <w:pPr>
        <w:suppressAutoHyphens/>
        <w:jc w:val="both"/>
        <w:rPr>
          <w:rFonts w:asciiTheme="majorHAnsi" w:hAnsiTheme="majorHAnsi" w:cs="Times New Roman"/>
          <w:spacing w:val="-3"/>
          <w:lang w:val="es-ES_tradnl"/>
        </w:rPr>
      </w:pPr>
      <w:r w:rsidRPr="00D5505A">
        <w:rPr>
          <w:rFonts w:asciiTheme="majorHAnsi" w:hAnsiTheme="majorHAnsi" w:cs="Times New Roman"/>
          <w:spacing w:val="-3"/>
          <w:lang w:val="es-ES_tradnl"/>
        </w:rPr>
        <w:t xml:space="preserve">Las evaluaciones </w:t>
      </w:r>
      <w:r w:rsidR="00BC2EF9" w:rsidRPr="00D5505A">
        <w:rPr>
          <w:rFonts w:asciiTheme="majorHAnsi" w:hAnsiTheme="majorHAnsi" w:cs="Times New Roman"/>
          <w:spacing w:val="-3"/>
          <w:lang w:val="es-ES_tradnl"/>
        </w:rPr>
        <w:t>se instrumentará a partir de</w:t>
      </w:r>
      <w:r w:rsidRPr="00D5505A">
        <w:rPr>
          <w:rFonts w:asciiTheme="majorHAnsi" w:hAnsiTheme="majorHAnsi" w:cs="Times New Roman"/>
          <w:spacing w:val="-3"/>
          <w:lang w:val="es-ES_tradnl"/>
        </w:rPr>
        <w:t>:</w:t>
      </w:r>
    </w:p>
    <w:p w14:paraId="7D3E5A09" w14:textId="77777777" w:rsidR="003B6E70" w:rsidRPr="00D5505A" w:rsidRDefault="003B6E70" w:rsidP="005B0CBC">
      <w:pPr>
        <w:suppressAutoHyphens/>
        <w:jc w:val="both"/>
        <w:rPr>
          <w:rFonts w:asciiTheme="majorHAnsi" w:hAnsiTheme="majorHAnsi" w:cs="Times New Roman"/>
          <w:spacing w:val="-3"/>
          <w:lang w:val="es-ES_tradnl"/>
        </w:rPr>
      </w:pPr>
    </w:p>
    <w:p w14:paraId="5C1116A2" w14:textId="19D2D885" w:rsidR="005B0CBC" w:rsidRDefault="005B0CBC" w:rsidP="00521A32">
      <w:pPr>
        <w:pStyle w:val="Prrafodelista"/>
        <w:numPr>
          <w:ilvl w:val="0"/>
          <w:numId w:val="19"/>
        </w:numPr>
        <w:suppressAutoHyphens/>
        <w:jc w:val="both"/>
        <w:rPr>
          <w:rFonts w:asciiTheme="majorHAnsi" w:hAnsiTheme="majorHAnsi" w:cs="Times New Roman"/>
          <w:spacing w:val="-3"/>
          <w:lang w:val="es-ES_tradnl"/>
        </w:rPr>
      </w:pPr>
      <w:r w:rsidRPr="00D5505A">
        <w:rPr>
          <w:rFonts w:asciiTheme="majorHAnsi" w:hAnsiTheme="majorHAnsi" w:cs="Times New Roman"/>
          <w:b/>
          <w:spacing w:val="-3"/>
          <w:lang w:val="es-ES_tradnl"/>
        </w:rPr>
        <w:t>Trabajo diagnóstico</w:t>
      </w:r>
      <w:r w:rsidRPr="00D5505A">
        <w:rPr>
          <w:rFonts w:asciiTheme="majorHAnsi" w:hAnsiTheme="majorHAnsi" w:cs="Times New Roman"/>
          <w:spacing w:val="-3"/>
          <w:lang w:val="es-ES_tradnl"/>
        </w:rPr>
        <w:t xml:space="preserve">: centrados en lecturas específicas </w:t>
      </w:r>
      <w:r w:rsidR="00730A50">
        <w:rPr>
          <w:rFonts w:asciiTheme="majorHAnsi" w:hAnsiTheme="majorHAnsi" w:cs="Times New Roman"/>
          <w:spacing w:val="-3"/>
          <w:lang w:val="es-ES_tradnl"/>
        </w:rPr>
        <w:t>a la unidad introductoria junto a un material y una guía de actividades confeccionada por el docente. Este trabajo</w:t>
      </w:r>
      <w:r w:rsidRPr="00D5505A">
        <w:rPr>
          <w:rFonts w:asciiTheme="majorHAnsi" w:hAnsiTheme="majorHAnsi" w:cs="Times New Roman"/>
          <w:spacing w:val="-3"/>
          <w:lang w:val="es-ES_tradnl"/>
        </w:rPr>
        <w:t xml:space="preserve"> permita al docente acercarse a los conocimientos previos de los estudiantes</w:t>
      </w:r>
      <w:r w:rsidR="003B6E70" w:rsidRPr="00D5505A">
        <w:rPr>
          <w:rFonts w:asciiTheme="majorHAnsi" w:hAnsiTheme="majorHAnsi" w:cs="Times New Roman"/>
          <w:spacing w:val="-3"/>
          <w:lang w:val="es-ES_tradnl"/>
        </w:rPr>
        <w:t>, así como también, conocer el nivel de profundidad y dificultades que puedan presentarse en las lecturas de la bibliografía</w:t>
      </w:r>
      <w:r w:rsidRPr="00D5505A">
        <w:rPr>
          <w:rFonts w:asciiTheme="majorHAnsi" w:hAnsiTheme="majorHAnsi" w:cs="Times New Roman"/>
          <w:spacing w:val="-3"/>
          <w:lang w:val="es-ES_tradnl"/>
        </w:rPr>
        <w:t>.</w:t>
      </w:r>
    </w:p>
    <w:p w14:paraId="7A80DF54" w14:textId="77777777" w:rsidR="00730A50" w:rsidRPr="00D5505A" w:rsidRDefault="00730A50" w:rsidP="00730A50">
      <w:pPr>
        <w:pStyle w:val="Prrafodelista"/>
        <w:suppressAutoHyphens/>
        <w:jc w:val="both"/>
        <w:rPr>
          <w:rFonts w:asciiTheme="majorHAnsi" w:hAnsiTheme="majorHAnsi" w:cs="Times New Roman"/>
          <w:spacing w:val="-3"/>
          <w:lang w:val="es-ES_tradnl"/>
        </w:rPr>
      </w:pPr>
    </w:p>
    <w:p w14:paraId="169E3F5D" w14:textId="611D43E6" w:rsidR="005B0CBC" w:rsidRPr="00EE0516" w:rsidRDefault="005B0CBC" w:rsidP="00521A32">
      <w:pPr>
        <w:pStyle w:val="Prrafodelista"/>
        <w:numPr>
          <w:ilvl w:val="0"/>
          <w:numId w:val="19"/>
        </w:numPr>
        <w:suppressAutoHyphens/>
        <w:jc w:val="both"/>
        <w:rPr>
          <w:rFonts w:asciiTheme="majorHAnsi" w:hAnsiTheme="majorHAnsi" w:cs="Times New Roman"/>
          <w:spacing w:val="-3"/>
          <w:lang w:val="es-ES_tradnl"/>
        </w:rPr>
      </w:pPr>
      <w:r w:rsidRPr="00D5505A">
        <w:rPr>
          <w:rFonts w:asciiTheme="majorHAnsi" w:hAnsiTheme="majorHAnsi" w:cs="Times New Roman"/>
          <w:spacing w:val="-3"/>
          <w:lang w:val="es-ES_tradnl"/>
        </w:rPr>
        <w:t xml:space="preserve">Dos </w:t>
      </w:r>
      <w:r w:rsidRPr="00D5505A">
        <w:rPr>
          <w:rFonts w:asciiTheme="majorHAnsi" w:hAnsiTheme="majorHAnsi" w:cs="Times New Roman"/>
          <w:b/>
          <w:spacing w:val="-3"/>
          <w:lang w:val="es-ES_tradnl"/>
        </w:rPr>
        <w:t xml:space="preserve">exámenes parciales </w:t>
      </w:r>
      <w:r w:rsidR="00730A50">
        <w:rPr>
          <w:rFonts w:asciiTheme="majorHAnsi" w:hAnsiTheme="majorHAnsi" w:cs="Times New Roman"/>
          <w:b/>
          <w:spacing w:val="-3"/>
          <w:lang w:val="es-ES_tradnl"/>
        </w:rPr>
        <w:t>domiciliarios grupales</w:t>
      </w:r>
      <w:r w:rsidRPr="00D5505A">
        <w:rPr>
          <w:rFonts w:asciiTheme="majorHAnsi" w:hAnsiTheme="majorHAnsi" w:cs="Times New Roman"/>
          <w:spacing w:val="-3"/>
          <w:lang w:val="es-ES_tradnl"/>
        </w:rPr>
        <w:t xml:space="preserve">. </w:t>
      </w:r>
      <w:r w:rsidR="00730A50">
        <w:rPr>
          <w:rFonts w:asciiTheme="majorHAnsi" w:hAnsiTheme="majorHAnsi" w:cs="Times New Roman"/>
          <w:color w:val="000000"/>
        </w:rPr>
        <w:t>Estas evaluaciones son de carácter general y de revisión de lecturas</w:t>
      </w:r>
      <w:r w:rsidRPr="00D5505A">
        <w:rPr>
          <w:rFonts w:asciiTheme="majorHAnsi" w:hAnsiTheme="majorHAnsi" w:cs="Times New Roman"/>
          <w:color w:val="000000"/>
        </w:rPr>
        <w:t xml:space="preserve">. Cada una de ellas, comprenderá a las unidades desarrolladas en cada uno de los cuatrimestres. Estas evaluaciones apuntarán a considerar la lectura rigurosa y la comprensión de los distintos </w:t>
      </w:r>
      <w:r w:rsidR="003657CC" w:rsidRPr="00D5505A">
        <w:rPr>
          <w:rFonts w:asciiTheme="majorHAnsi" w:hAnsiTheme="majorHAnsi" w:cs="Times New Roman"/>
          <w:color w:val="000000"/>
        </w:rPr>
        <w:t>núcleos temáticos</w:t>
      </w:r>
      <w:r w:rsidRPr="00D5505A">
        <w:rPr>
          <w:rFonts w:asciiTheme="majorHAnsi" w:hAnsiTheme="majorHAnsi" w:cs="Times New Roman"/>
          <w:color w:val="000000"/>
        </w:rPr>
        <w:t xml:space="preserve"> abordados en cada unidad.</w:t>
      </w:r>
      <w:r w:rsidR="00730A50">
        <w:rPr>
          <w:rFonts w:asciiTheme="majorHAnsi" w:hAnsiTheme="majorHAnsi" w:cs="Times New Roman"/>
          <w:color w:val="000000"/>
        </w:rPr>
        <w:t xml:space="preserve"> Asimismo, se reforzará esta evaluación con defensas orales de los trabajos escritos. </w:t>
      </w:r>
    </w:p>
    <w:p w14:paraId="59E2866F" w14:textId="77777777" w:rsidR="00EE0516" w:rsidRPr="00EE0516" w:rsidRDefault="00EE0516" w:rsidP="00EE0516">
      <w:pPr>
        <w:pStyle w:val="Prrafodelista"/>
        <w:rPr>
          <w:rFonts w:asciiTheme="majorHAnsi" w:hAnsiTheme="majorHAnsi" w:cs="Times New Roman"/>
          <w:spacing w:val="-3"/>
          <w:lang w:val="es-ES_tradnl"/>
        </w:rPr>
      </w:pPr>
    </w:p>
    <w:p w14:paraId="4FF18596" w14:textId="7D0C6420" w:rsidR="00CF5BED" w:rsidRDefault="00730A50" w:rsidP="00521A32">
      <w:pPr>
        <w:pStyle w:val="Prrafodelista"/>
        <w:numPr>
          <w:ilvl w:val="0"/>
          <w:numId w:val="19"/>
        </w:numPr>
        <w:suppressAutoHyphens/>
        <w:jc w:val="both"/>
        <w:rPr>
          <w:rFonts w:asciiTheme="majorHAnsi" w:hAnsiTheme="majorHAnsi" w:cs="Times New Roman"/>
          <w:spacing w:val="-3"/>
          <w:lang w:val="es-ES_tradnl"/>
        </w:rPr>
      </w:pPr>
      <w:r w:rsidRPr="00EE0516">
        <w:rPr>
          <w:rFonts w:asciiTheme="majorHAnsi" w:hAnsiTheme="majorHAnsi" w:cs="Times New Roman"/>
          <w:b/>
          <w:bCs/>
          <w:spacing w:val="-3"/>
          <w:lang w:val="es-ES_tradnl"/>
        </w:rPr>
        <w:t>Exposiciones</w:t>
      </w:r>
      <w:r w:rsidR="00EE0516" w:rsidRPr="00EE0516">
        <w:rPr>
          <w:rFonts w:asciiTheme="majorHAnsi" w:hAnsiTheme="majorHAnsi" w:cs="Times New Roman"/>
          <w:b/>
          <w:bCs/>
          <w:spacing w:val="-3"/>
          <w:lang w:val="es-ES_tradnl"/>
        </w:rPr>
        <w:t xml:space="preserve"> en clases prácticas</w:t>
      </w:r>
      <w:r w:rsidR="00EE0516">
        <w:rPr>
          <w:rFonts w:asciiTheme="majorHAnsi" w:hAnsiTheme="majorHAnsi" w:cs="Times New Roman"/>
          <w:spacing w:val="-3"/>
          <w:lang w:val="es-ES_tradnl"/>
        </w:rPr>
        <w:t xml:space="preserve"> temáticas y de </w:t>
      </w:r>
      <w:r w:rsidR="00CD40AB">
        <w:rPr>
          <w:rFonts w:asciiTheme="majorHAnsi" w:hAnsiTheme="majorHAnsi" w:cs="Times New Roman"/>
          <w:spacing w:val="-3"/>
          <w:lang w:val="es-ES_tradnl"/>
        </w:rPr>
        <w:t>carácter grupal</w:t>
      </w:r>
      <w:r w:rsidR="00EE0516">
        <w:rPr>
          <w:rFonts w:asciiTheme="majorHAnsi" w:hAnsiTheme="majorHAnsi" w:cs="Times New Roman"/>
          <w:spacing w:val="-3"/>
          <w:lang w:val="es-ES_tradnl"/>
        </w:rPr>
        <w:t xml:space="preserve"> acerca de la bibliografía, fuentes </w:t>
      </w:r>
      <w:r w:rsidR="00CD40AB">
        <w:rPr>
          <w:rFonts w:asciiTheme="majorHAnsi" w:hAnsiTheme="majorHAnsi" w:cs="Times New Roman"/>
          <w:spacing w:val="-3"/>
          <w:lang w:val="es-ES_tradnl"/>
        </w:rPr>
        <w:t>documentales y</w:t>
      </w:r>
      <w:r w:rsidR="00EE0516">
        <w:rPr>
          <w:rFonts w:asciiTheme="majorHAnsi" w:hAnsiTheme="majorHAnsi" w:cs="Times New Roman"/>
          <w:spacing w:val="-3"/>
          <w:lang w:val="es-ES_tradnl"/>
        </w:rPr>
        <w:t xml:space="preserve"> también sobre materiales audiovisuales. </w:t>
      </w:r>
    </w:p>
    <w:p w14:paraId="6EBF0731" w14:textId="77777777" w:rsidR="00EE0516" w:rsidRPr="00D5505A" w:rsidRDefault="00EE0516" w:rsidP="00EE0516">
      <w:pPr>
        <w:pStyle w:val="Prrafodelista"/>
        <w:suppressAutoHyphens/>
        <w:jc w:val="both"/>
        <w:rPr>
          <w:rFonts w:asciiTheme="majorHAnsi" w:hAnsiTheme="majorHAnsi" w:cs="Times New Roman"/>
          <w:spacing w:val="-3"/>
          <w:lang w:val="es-ES_tradnl"/>
        </w:rPr>
      </w:pPr>
    </w:p>
    <w:p w14:paraId="2A359FDF" w14:textId="59D86C77" w:rsidR="00EE0516" w:rsidRDefault="003B6E70" w:rsidP="00AE7776">
      <w:pPr>
        <w:pStyle w:val="Prrafodelista"/>
        <w:numPr>
          <w:ilvl w:val="0"/>
          <w:numId w:val="19"/>
        </w:numPr>
        <w:jc w:val="both"/>
        <w:rPr>
          <w:rFonts w:asciiTheme="majorHAnsi" w:hAnsiTheme="majorHAnsi" w:cs="Times New Roman"/>
          <w:lang w:val="es-ES_tradnl"/>
        </w:rPr>
      </w:pPr>
      <w:r w:rsidRPr="00EE0516">
        <w:rPr>
          <w:rFonts w:asciiTheme="majorHAnsi" w:hAnsiTheme="majorHAnsi" w:cs="Times New Roman"/>
          <w:lang w:val="es-ES_tradnl"/>
        </w:rPr>
        <w:t xml:space="preserve">En caso de </w:t>
      </w:r>
      <w:r w:rsidRPr="00A27B21">
        <w:rPr>
          <w:rFonts w:asciiTheme="majorHAnsi" w:hAnsiTheme="majorHAnsi" w:cs="Times New Roman"/>
          <w:b/>
          <w:bCs/>
          <w:lang w:val="es-ES_tradnl"/>
        </w:rPr>
        <w:t>desaprobación</w:t>
      </w:r>
      <w:r w:rsidRPr="00EE0516">
        <w:rPr>
          <w:rFonts w:asciiTheme="majorHAnsi" w:hAnsiTheme="majorHAnsi" w:cs="Times New Roman"/>
          <w:lang w:val="es-ES_tradnl"/>
        </w:rPr>
        <w:t xml:space="preserve"> de alguno de los dos cuatrimestres, </w:t>
      </w:r>
      <w:proofErr w:type="spellStart"/>
      <w:r w:rsidR="00EE0516" w:rsidRPr="00EE0516">
        <w:rPr>
          <w:rFonts w:asciiTheme="majorHAnsi" w:hAnsiTheme="majorHAnsi" w:cs="Times New Roman"/>
          <w:lang w:val="es-ES_tradnl"/>
        </w:rPr>
        <w:t>lxs</w:t>
      </w:r>
      <w:proofErr w:type="spellEnd"/>
      <w:r w:rsidR="00EE0516" w:rsidRPr="00EE0516">
        <w:rPr>
          <w:rFonts w:asciiTheme="majorHAnsi" w:hAnsiTheme="majorHAnsi" w:cs="Times New Roman"/>
          <w:lang w:val="es-ES_tradnl"/>
        </w:rPr>
        <w:t xml:space="preserve"> estudiantes contaran con instancias de </w:t>
      </w:r>
      <w:r w:rsidR="00EE0516" w:rsidRPr="00A27B21">
        <w:rPr>
          <w:rFonts w:asciiTheme="majorHAnsi" w:hAnsiTheme="majorHAnsi" w:cs="Times New Roman"/>
          <w:b/>
          <w:bCs/>
          <w:lang w:val="es-ES_tradnl"/>
        </w:rPr>
        <w:t>recuperación</w:t>
      </w:r>
      <w:r w:rsidR="00EE0516" w:rsidRPr="00EE0516">
        <w:rPr>
          <w:rFonts w:asciiTheme="majorHAnsi" w:hAnsiTheme="majorHAnsi" w:cs="Times New Roman"/>
          <w:lang w:val="es-ES_tradnl"/>
        </w:rPr>
        <w:t xml:space="preserve"> hasta dos semanas después</w:t>
      </w:r>
      <w:r w:rsidRPr="00EE0516">
        <w:rPr>
          <w:rFonts w:asciiTheme="majorHAnsi" w:hAnsiTheme="majorHAnsi" w:cs="Times New Roman"/>
          <w:lang w:val="es-ES_tradnl"/>
        </w:rPr>
        <w:t xml:space="preserve"> de la finalización de la cursada</w:t>
      </w:r>
      <w:r w:rsidR="00EE0516">
        <w:rPr>
          <w:rFonts w:asciiTheme="majorHAnsi" w:hAnsiTheme="majorHAnsi" w:cs="Times New Roman"/>
          <w:lang w:val="es-ES_tradnl"/>
        </w:rPr>
        <w:t xml:space="preserve">. </w:t>
      </w:r>
      <w:proofErr w:type="spellStart"/>
      <w:r w:rsidR="00EE0516">
        <w:rPr>
          <w:rFonts w:asciiTheme="majorHAnsi" w:hAnsiTheme="majorHAnsi" w:cs="Times New Roman"/>
          <w:lang w:val="es-ES_tradnl"/>
        </w:rPr>
        <w:t>Aquellxs</w:t>
      </w:r>
      <w:proofErr w:type="spellEnd"/>
      <w:r w:rsidR="00EE0516">
        <w:rPr>
          <w:rFonts w:asciiTheme="majorHAnsi" w:hAnsiTheme="majorHAnsi" w:cs="Times New Roman"/>
          <w:lang w:val="es-ES_tradnl"/>
        </w:rPr>
        <w:t xml:space="preserve"> que no logren aprobar ambos cuatrimestres desaprobarán la cursada y perderán la regularidad en la materia. </w:t>
      </w:r>
    </w:p>
    <w:p w14:paraId="3321CB8C" w14:textId="77777777" w:rsidR="00EE0516" w:rsidRPr="00EE0516" w:rsidRDefault="00EE0516" w:rsidP="00EE0516">
      <w:pPr>
        <w:pStyle w:val="Prrafodelista"/>
        <w:rPr>
          <w:rFonts w:asciiTheme="majorHAnsi" w:hAnsiTheme="majorHAnsi" w:cs="Times New Roman"/>
          <w:lang w:val="es-ES_tradnl"/>
        </w:rPr>
      </w:pPr>
    </w:p>
    <w:p w14:paraId="0519B578" w14:textId="32BDCFCA" w:rsidR="005B0CBC" w:rsidRPr="00D5505A" w:rsidRDefault="00EE0516" w:rsidP="00521A32">
      <w:pPr>
        <w:pStyle w:val="Prrafodelista"/>
        <w:numPr>
          <w:ilvl w:val="0"/>
          <w:numId w:val="19"/>
        </w:numPr>
        <w:suppressAutoHyphens/>
        <w:jc w:val="both"/>
        <w:rPr>
          <w:rFonts w:asciiTheme="majorHAnsi" w:hAnsiTheme="majorHAnsi" w:cs="Times New Roman"/>
          <w:spacing w:val="-3"/>
          <w:lang w:val="es-ES_tradnl"/>
        </w:rPr>
      </w:pPr>
      <w:r>
        <w:rPr>
          <w:rFonts w:asciiTheme="majorHAnsi" w:hAnsiTheme="majorHAnsi" w:cs="Times New Roman"/>
          <w:b/>
          <w:spacing w:val="-3"/>
          <w:lang w:val="es-ES_tradnl"/>
        </w:rPr>
        <w:t>E</w:t>
      </w:r>
      <w:r w:rsidR="005B0CBC" w:rsidRPr="00D5505A">
        <w:rPr>
          <w:rFonts w:asciiTheme="majorHAnsi" w:hAnsiTheme="majorHAnsi" w:cs="Times New Roman"/>
          <w:b/>
          <w:spacing w:val="-3"/>
          <w:lang w:val="es-ES_tradnl"/>
        </w:rPr>
        <w:t>xamen final,</w:t>
      </w:r>
      <w:r w:rsidR="005B0CBC" w:rsidRPr="00D5505A">
        <w:rPr>
          <w:rFonts w:asciiTheme="majorHAnsi" w:hAnsiTheme="majorHAnsi" w:cs="Times New Roman"/>
          <w:spacing w:val="-3"/>
          <w:lang w:val="es-ES_tradnl"/>
        </w:rPr>
        <w:t xml:space="preserve"> que abarcará la totalidad del programa y será de carácter integrador, se iniciará con la exposición por parte del alumno de alguno de los temas del programa y continuará con preguntas sobre otros aspectos de la materia.</w:t>
      </w:r>
    </w:p>
    <w:p w14:paraId="46536115" w14:textId="77777777" w:rsidR="00BC2EF9" w:rsidRPr="00D5505A" w:rsidRDefault="00BC2EF9" w:rsidP="005B0CBC">
      <w:pPr>
        <w:suppressAutoHyphens/>
        <w:ind w:firstLine="709"/>
        <w:jc w:val="both"/>
        <w:rPr>
          <w:rFonts w:asciiTheme="majorHAnsi" w:hAnsiTheme="majorHAnsi" w:cs="Times New Roman"/>
          <w:spacing w:val="-3"/>
          <w:lang w:val="es-ES_tradnl"/>
        </w:rPr>
      </w:pPr>
    </w:p>
    <w:p w14:paraId="07C04E14" w14:textId="62752E67" w:rsidR="005B0CBC" w:rsidRDefault="005B0CBC" w:rsidP="00A27B21">
      <w:pPr>
        <w:suppressAutoHyphens/>
        <w:jc w:val="both"/>
        <w:rPr>
          <w:rFonts w:asciiTheme="majorHAnsi" w:hAnsiTheme="majorHAnsi" w:cs="Times New Roman"/>
          <w:spacing w:val="-3"/>
          <w:lang w:val="es-ES_tradnl"/>
        </w:rPr>
      </w:pPr>
      <w:r w:rsidRPr="00D5505A">
        <w:rPr>
          <w:rFonts w:asciiTheme="majorHAnsi" w:hAnsiTheme="majorHAnsi" w:cs="Times New Roman"/>
          <w:spacing w:val="-3"/>
          <w:lang w:val="es-ES_tradnl"/>
        </w:rPr>
        <w:t xml:space="preserve">Los </w:t>
      </w:r>
      <w:r w:rsidRPr="00D5505A">
        <w:rPr>
          <w:rFonts w:asciiTheme="majorHAnsi" w:hAnsiTheme="majorHAnsi" w:cs="Times New Roman"/>
          <w:b/>
          <w:spacing w:val="-3"/>
          <w:lang w:val="es-ES_tradnl"/>
        </w:rPr>
        <w:t>criterios de evaluación</w:t>
      </w:r>
      <w:r w:rsidRPr="00D5505A">
        <w:rPr>
          <w:rFonts w:asciiTheme="majorHAnsi" w:hAnsiTheme="majorHAnsi" w:cs="Times New Roman"/>
          <w:spacing w:val="-3"/>
          <w:lang w:val="es-ES_tradnl"/>
        </w:rPr>
        <w:t xml:space="preserve"> tenidos en cuenta para las distintas instancias serán: </w:t>
      </w:r>
    </w:p>
    <w:p w14:paraId="7C12FAA5" w14:textId="77777777" w:rsidR="00A27B21" w:rsidRPr="00793603" w:rsidRDefault="00A27B21" w:rsidP="00A27B21">
      <w:pPr>
        <w:pStyle w:val="Textoindependiente"/>
        <w:rPr>
          <w:rFonts w:ascii="Cambria" w:hAnsi="Cambria"/>
          <w:sz w:val="22"/>
          <w:szCs w:val="22"/>
        </w:rPr>
      </w:pPr>
    </w:p>
    <w:p w14:paraId="7F267D4E" w14:textId="77777777" w:rsidR="00A27B21" w:rsidRPr="00793603" w:rsidRDefault="00A27B21" w:rsidP="00A27B21">
      <w:pPr>
        <w:pStyle w:val="Textoindependiente"/>
        <w:numPr>
          <w:ilvl w:val="0"/>
          <w:numId w:val="28"/>
        </w:numPr>
        <w:rPr>
          <w:rFonts w:ascii="Cambria" w:hAnsi="Cambria"/>
          <w:sz w:val="22"/>
          <w:szCs w:val="22"/>
        </w:rPr>
      </w:pPr>
      <w:r w:rsidRPr="00793603">
        <w:rPr>
          <w:rFonts w:ascii="Cambria" w:hAnsi="Cambria"/>
          <w:sz w:val="22"/>
          <w:szCs w:val="22"/>
        </w:rPr>
        <w:t>Lectura y manejo fluido de la bibliografía.</w:t>
      </w:r>
    </w:p>
    <w:p w14:paraId="02A212CC" w14:textId="5207B840" w:rsidR="00A27B21" w:rsidRDefault="00A27B21" w:rsidP="00A27B21">
      <w:pPr>
        <w:pStyle w:val="Textoindependiente"/>
        <w:numPr>
          <w:ilvl w:val="0"/>
          <w:numId w:val="28"/>
        </w:numPr>
        <w:rPr>
          <w:rFonts w:ascii="Cambria" w:hAnsi="Cambria"/>
          <w:sz w:val="22"/>
          <w:szCs w:val="22"/>
        </w:rPr>
      </w:pPr>
      <w:r w:rsidRPr="00793603">
        <w:rPr>
          <w:rFonts w:ascii="Cambria" w:hAnsi="Cambria"/>
          <w:sz w:val="22"/>
          <w:szCs w:val="22"/>
        </w:rPr>
        <w:t>Utilización de categorías de análisis y vocabulario específico.</w:t>
      </w:r>
    </w:p>
    <w:p w14:paraId="0D344EF0" w14:textId="2AC4FEF1" w:rsidR="00A27B21" w:rsidRPr="00793603" w:rsidRDefault="00A27B21" w:rsidP="00A27B21">
      <w:pPr>
        <w:pStyle w:val="Textoindependiente"/>
        <w:numPr>
          <w:ilvl w:val="0"/>
          <w:numId w:val="28"/>
        </w:numPr>
        <w:rPr>
          <w:rFonts w:ascii="Cambria" w:hAnsi="Cambria"/>
          <w:sz w:val="22"/>
          <w:szCs w:val="22"/>
        </w:rPr>
      </w:pPr>
      <w:r w:rsidRPr="00D5505A">
        <w:rPr>
          <w:rFonts w:asciiTheme="majorHAnsi" w:hAnsiTheme="majorHAnsi"/>
          <w:spacing w:val="-3"/>
          <w:lang w:val="es-ES_tradnl"/>
        </w:rPr>
        <w:t>compromiso con las actividades</w:t>
      </w:r>
    </w:p>
    <w:p w14:paraId="1EB7E085" w14:textId="77777777" w:rsidR="00A27B21" w:rsidRPr="00793603" w:rsidRDefault="00A27B21" w:rsidP="00A27B21">
      <w:pPr>
        <w:pStyle w:val="Textoindependiente"/>
        <w:numPr>
          <w:ilvl w:val="0"/>
          <w:numId w:val="28"/>
        </w:numPr>
        <w:rPr>
          <w:rFonts w:ascii="Cambria" w:hAnsi="Cambria"/>
          <w:sz w:val="22"/>
          <w:szCs w:val="22"/>
        </w:rPr>
      </w:pPr>
      <w:r w:rsidRPr="00793603">
        <w:rPr>
          <w:rFonts w:ascii="Cambria" w:hAnsi="Cambria"/>
          <w:sz w:val="22"/>
          <w:szCs w:val="22"/>
        </w:rPr>
        <w:t>Articulación y contraposición de las posturas de distintos autores.</w:t>
      </w:r>
    </w:p>
    <w:p w14:paraId="1764BFA8" w14:textId="77777777" w:rsidR="00A27B21" w:rsidRPr="00793603" w:rsidRDefault="00A27B21" w:rsidP="00A27B21">
      <w:pPr>
        <w:pStyle w:val="Textoindependiente"/>
        <w:numPr>
          <w:ilvl w:val="0"/>
          <w:numId w:val="28"/>
        </w:numPr>
        <w:rPr>
          <w:rFonts w:ascii="Cambria" w:hAnsi="Cambria"/>
          <w:sz w:val="22"/>
          <w:szCs w:val="22"/>
        </w:rPr>
      </w:pPr>
      <w:r w:rsidRPr="00793603">
        <w:rPr>
          <w:rFonts w:ascii="Cambria" w:hAnsi="Cambria"/>
          <w:sz w:val="22"/>
          <w:szCs w:val="22"/>
        </w:rPr>
        <w:t>Capacidad crítica e interpretaciones personales respecto de los procesos estudiados.</w:t>
      </w:r>
    </w:p>
    <w:p w14:paraId="5E8A5606" w14:textId="77777777" w:rsidR="00A27B21" w:rsidRPr="00A27B21" w:rsidRDefault="00A27B21" w:rsidP="005B0CBC">
      <w:pPr>
        <w:suppressAutoHyphens/>
        <w:ind w:firstLine="709"/>
        <w:jc w:val="both"/>
        <w:rPr>
          <w:rFonts w:asciiTheme="majorHAnsi" w:hAnsiTheme="majorHAnsi" w:cs="Times New Roman"/>
          <w:spacing w:val="-3"/>
        </w:rPr>
      </w:pPr>
    </w:p>
    <w:p w14:paraId="0893D367" w14:textId="248F3313" w:rsidR="005B0CBC" w:rsidRDefault="00A27B21" w:rsidP="005B0CBC">
      <w:pPr>
        <w:jc w:val="both"/>
        <w:rPr>
          <w:rFonts w:asciiTheme="majorHAnsi" w:hAnsiTheme="majorHAnsi" w:cs="Times New Roman"/>
          <w:lang w:val="es-ES_tradnl"/>
        </w:rPr>
      </w:pPr>
      <w:r w:rsidRPr="00A27B21">
        <w:rPr>
          <w:rFonts w:asciiTheme="majorHAnsi" w:hAnsiTheme="majorHAnsi" w:cs="Times New Roman"/>
          <w:b/>
          <w:bCs/>
          <w:lang w:val="es-ES_tradnl"/>
        </w:rPr>
        <w:t>Aprobación de la materia:</w:t>
      </w:r>
      <w:r>
        <w:rPr>
          <w:rFonts w:asciiTheme="majorHAnsi" w:hAnsiTheme="majorHAnsi" w:cs="Times New Roman"/>
          <w:lang w:val="es-ES_tradnl"/>
        </w:rPr>
        <w:t xml:space="preserve"> </w:t>
      </w:r>
      <w:r w:rsidR="00BC2EF9" w:rsidRPr="00D5505A">
        <w:rPr>
          <w:rFonts w:asciiTheme="majorHAnsi" w:hAnsiTheme="majorHAnsi" w:cs="Times New Roman"/>
          <w:lang w:val="es-ES_tradnl"/>
        </w:rPr>
        <w:t xml:space="preserve">Para aprobar el espacio los estudiantes </w:t>
      </w:r>
      <w:r w:rsidR="008637DD" w:rsidRPr="00D5505A">
        <w:rPr>
          <w:rFonts w:asciiTheme="majorHAnsi" w:hAnsiTheme="majorHAnsi" w:cs="Times New Roman"/>
          <w:lang w:val="es-ES_tradnl"/>
        </w:rPr>
        <w:t>deberán</w:t>
      </w:r>
      <w:r w:rsidR="005B0CBC" w:rsidRPr="00D5505A">
        <w:rPr>
          <w:rFonts w:asciiTheme="majorHAnsi" w:hAnsiTheme="majorHAnsi" w:cs="Times New Roman"/>
          <w:lang w:val="es-ES_tradnl"/>
        </w:rPr>
        <w:t xml:space="preserve"> cumplir con la </w:t>
      </w:r>
      <w:r w:rsidR="005B0CBC" w:rsidRPr="00D5505A">
        <w:rPr>
          <w:rFonts w:asciiTheme="majorHAnsi" w:hAnsiTheme="majorHAnsi" w:cs="Times New Roman"/>
          <w:b/>
          <w:lang w:val="es-ES_tradnl"/>
        </w:rPr>
        <w:t>asistencia</w:t>
      </w:r>
      <w:r w:rsidR="005B0CBC" w:rsidRPr="00D5505A">
        <w:rPr>
          <w:rFonts w:asciiTheme="majorHAnsi" w:hAnsiTheme="majorHAnsi" w:cs="Times New Roman"/>
          <w:lang w:val="es-ES_tradnl"/>
        </w:rPr>
        <w:t xml:space="preserve"> requerida por el ISFD para las materias de la formación complementaria</w:t>
      </w:r>
      <w:r>
        <w:rPr>
          <w:rFonts w:asciiTheme="majorHAnsi" w:hAnsiTheme="majorHAnsi" w:cs="Times New Roman"/>
          <w:lang w:val="es-ES_tradnl"/>
        </w:rPr>
        <w:t xml:space="preserve"> (75%)</w:t>
      </w:r>
      <w:r w:rsidR="005B0CBC" w:rsidRPr="00D5505A">
        <w:rPr>
          <w:rFonts w:asciiTheme="majorHAnsi" w:hAnsiTheme="majorHAnsi" w:cs="Times New Roman"/>
          <w:lang w:val="es-ES_tradnl"/>
        </w:rPr>
        <w:t>, cumplir con un mínimo de 4 (cuatro) puntos en cada instancia de evaluación</w:t>
      </w:r>
      <w:r w:rsidR="00EE0516">
        <w:rPr>
          <w:rFonts w:asciiTheme="majorHAnsi" w:hAnsiTheme="majorHAnsi" w:cs="Times New Roman"/>
          <w:lang w:val="es-ES_tradnl"/>
        </w:rPr>
        <w:t xml:space="preserve"> parcial o sus recuperatorios</w:t>
      </w:r>
      <w:r w:rsidR="005B0CBC" w:rsidRPr="00D5505A">
        <w:rPr>
          <w:rFonts w:asciiTheme="majorHAnsi" w:hAnsiTheme="majorHAnsi" w:cs="Times New Roman"/>
          <w:lang w:val="es-ES_tradnl"/>
        </w:rPr>
        <w:t xml:space="preserve">, cumplir con la instancia evaluativa final y obtener un mínimo de 4(cuatro) puntos como calificación. </w:t>
      </w:r>
    </w:p>
    <w:p w14:paraId="24A72703" w14:textId="3B906007" w:rsidR="00CD40AB" w:rsidRDefault="00CD40AB" w:rsidP="005B0CBC">
      <w:pPr>
        <w:jc w:val="both"/>
        <w:rPr>
          <w:rFonts w:asciiTheme="majorHAnsi" w:hAnsiTheme="majorHAnsi" w:cs="Times New Roman"/>
          <w:lang w:val="es-ES_tradnl"/>
        </w:rPr>
      </w:pPr>
    </w:p>
    <w:p w14:paraId="2CC0C064" w14:textId="79A1799E" w:rsidR="00CD40AB" w:rsidRDefault="00CD40AB" w:rsidP="005B0CBC">
      <w:pPr>
        <w:jc w:val="both"/>
        <w:rPr>
          <w:rFonts w:asciiTheme="majorHAnsi" w:hAnsiTheme="majorHAnsi" w:cs="Times New Roman"/>
          <w:lang w:val="es-ES_tradnl"/>
        </w:rPr>
      </w:pPr>
    </w:p>
    <w:p w14:paraId="2568114B" w14:textId="0029D262" w:rsidR="00CD40AB" w:rsidRPr="00CD40AB" w:rsidRDefault="00CD40AB" w:rsidP="00CD40AB">
      <w:pPr>
        <w:jc w:val="both"/>
        <w:rPr>
          <w:rFonts w:asciiTheme="majorHAnsi" w:hAnsiTheme="majorHAnsi" w:cs="Times New Roman"/>
          <w:b/>
          <w:bCs/>
          <w:lang w:val="es-ES_tradnl"/>
        </w:rPr>
      </w:pPr>
      <w:r w:rsidRPr="00CD40AB">
        <w:rPr>
          <w:rFonts w:asciiTheme="majorHAnsi" w:hAnsiTheme="majorHAnsi" w:cs="Times New Roman"/>
          <w:b/>
          <w:bCs/>
          <w:lang w:val="es-ES_tradnl"/>
        </w:rPr>
        <w:t>PROPUESTA DE ACTIVIDADES DE EXTENSIÓN E INVESTIGACIÓN</w:t>
      </w:r>
    </w:p>
    <w:p w14:paraId="5F7896E6" w14:textId="77777777" w:rsidR="00CD40AB" w:rsidRPr="00CD40AB" w:rsidRDefault="00CD40AB" w:rsidP="00CD40AB">
      <w:pPr>
        <w:jc w:val="both"/>
        <w:rPr>
          <w:rFonts w:asciiTheme="majorHAnsi" w:hAnsiTheme="majorHAnsi" w:cs="Times New Roman"/>
          <w:lang w:val="es-ES_tradnl"/>
        </w:rPr>
      </w:pPr>
    </w:p>
    <w:p w14:paraId="246C33C1" w14:textId="68070C3B" w:rsidR="00CD40AB" w:rsidRPr="00CD40AB" w:rsidRDefault="00CD40AB" w:rsidP="000A518A">
      <w:pPr>
        <w:pStyle w:val="Prrafodelista"/>
        <w:numPr>
          <w:ilvl w:val="0"/>
          <w:numId w:val="31"/>
        </w:numPr>
        <w:tabs>
          <w:tab w:val="left" w:pos="8789"/>
        </w:tabs>
        <w:jc w:val="both"/>
        <w:rPr>
          <w:rFonts w:asciiTheme="majorHAnsi" w:hAnsiTheme="majorHAnsi" w:cs="Times New Roman"/>
          <w:lang w:val="es-ES_tradnl"/>
        </w:rPr>
      </w:pPr>
      <w:r w:rsidRPr="00CD40AB">
        <w:rPr>
          <w:rFonts w:asciiTheme="majorHAnsi" w:hAnsiTheme="majorHAnsi" w:cs="Times New Roman"/>
          <w:lang w:val="es-ES_tradnl"/>
        </w:rPr>
        <w:t>Convocar a especialistas/investigadores en historia Latinoamericana y</w:t>
      </w:r>
    </w:p>
    <w:p w14:paraId="660A2DDB" w14:textId="77777777" w:rsidR="00CD40AB" w:rsidRPr="00CD40AB" w:rsidRDefault="00CD40AB" w:rsidP="000A518A">
      <w:pPr>
        <w:pStyle w:val="Prrafodelista"/>
        <w:tabs>
          <w:tab w:val="left" w:pos="8789"/>
        </w:tabs>
        <w:jc w:val="both"/>
        <w:rPr>
          <w:rFonts w:asciiTheme="majorHAnsi" w:hAnsiTheme="majorHAnsi" w:cs="Times New Roman"/>
          <w:lang w:val="es-ES_tradnl"/>
        </w:rPr>
      </w:pPr>
      <w:r w:rsidRPr="00CD40AB">
        <w:rPr>
          <w:rFonts w:asciiTheme="majorHAnsi" w:hAnsiTheme="majorHAnsi" w:cs="Times New Roman"/>
          <w:lang w:val="es-ES_tradnl"/>
        </w:rPr>
        <w:t>Argentina a participar en la materia (charlas debate, presentación de</w:t>
      </w:r>
    </w:p>
    <w:p w14:paraId="2F8E13FC" w14:textId="77777777" w:rsidR="00CD40AB" w:rsidRPr="00CD40AB" w:rsidRDefault="00CD40AB" w:rsidP="000A518A">
      <w:pPr>
        <w:pStyle w:val="Prrafodelista"/>
        <w:tabs>
          <w:tab w:val="left" w:pos="8789"/>
        </w:tabs>
        <w:jc w:val="both"/>
        <w:rPr>
          <w:rFonts w:asciiTheme="majorHAnsi" w:hAnsiTheme="majorHAnsi" w:cs="Times New Roman"/>
          <w:lang w:val="es-ES_tradnl"/>
        </w:rPr>
      </w:pPr>
      <w:r w:rsidRPr="00CD40AB">
        <w:rPr>
          <w:rFonts w:asciiTheme="majorHAnsi" w:hAnsiTheme="majorHAnsi" w:cs="Times New Roman"/>
          <w:lang w:val="es-ES_tradnl"/>
        </w:rPr>
        <w:t>investigaciones, clases especiales), haciendo extensiva esta actividad a la</w:t>
      </w:r>
    </w:p>
    <w:p w14:paraId="78A173D3" w14:textId="2ABCFE11" w:rsidR="00CD40AB" w:rsidRDefault="00CD40AB" w:rsidP="000A518A">
      <w:pPr>
        <w:pStyle w:val="Prrafodelista"/>
        <w:tabs>
          <w:tab w:val="left" w:pos="8789"/>
        </w:tabs>
        <w:jc w:val="both"/>
        <w:rPr>
          <w:rFonts w:asciiTheme="majorHAnsi" w:hAnsiTheme="majorHAnsi" w:cs="Times New Roman"/>
          <w:lang w:val="es-ES_tradnl"/>
        </w:rPr>
      </w:pPr>
      <w:r w:rsidRPr="00CD40AB">
        <w:rPr>
          <w:rFonts w:asciiTheme="majorHAnsi" w:hAnsiTheme="majorHAnsi" w:cs="Times New Roman"/>
          <w:lang w:val="es-ES_tradnl"/>
        </w:rPr>
        <w:t>comunidad del ISFD.</w:t>
      </w:r>
    </w:p>
    <w:p w14:paraId="2F6B917E" w14:textId="77777777" w:rsidR="00CD40AB" w:rsidRPr="00CD40AB" w:rsidRDefault="00CD40AB" w:rsidP="000A518A">
      <w:pPr>
        <w:tabs>
          <w:tab w:val="left" w:pos="8789"/>
        </w:tabs>
        <w:ind w:left="360"/>
        <w:jc w:val="both"/>
        <w:rPr>
          <w:rFonts w:asciiTheme="majorHAnsi" w:hAnsiTheme="majorHAnsi" w:cs="Times New Roman"/>
          <w:lang w:val="es-ES_tradnl"/>
        </w:rPr>
      </w:pPr>
    </w:p>
    <w:p w14:paraId="1B52966F" w14:textId="35A5A11C" w:rsidR="00CD40AB" w:rsidRDefault="00CD40AB" w:rsidP="000A518A">
      <w:pPr>
        <w:pStyle w:val="Prrafodelista"/>
        <w:numPr>
          <w:ilvl w:val="0"/>
          <w:numId w:val="31"/>
        </w:numPr>
        <w:tabs>
          <w:tab w:val="left" w:pos="8789"/>
        </w:tabs>
        <w:jc w:val="both"/>
        <w:rPr>
          <w:rFonts w:asciiTheme="majorHAnsi" w:hAnsiTheme="majorHAnsi" w:cs="Times New Roman"/>
          <w:lang w:val="es-ES_tradnl"/>
        </w:rPr>
      </w:pPr>
      <w:r>
        <w:rPr>
          <w:rFonts w:asciiTheme="majorHAnsi" w:hAnsiTheme="majorHAnsi" w:cs="Times New Roman"/>
          <w:lang w:val="es-ES_tradnl"/>
        </w:rPr>
        <w:t xml:space="preserve">Participar junto a </w:t>
      </w:r>
      <w:proofErr w:type="spellStart"/>
      <w:r>
        <w:rPr>
          <w:rFonts w:asciiTheme="majorHAnsi" w:hAnsiTheme="majorHAnsi" w:cs="Times New Roman"/>
          <w:lang w:val="es-ES_tradnl"/>
        </w:rPr>
        <w:t>lxs</w:t>
      </w:r>
      <w:proofErr w:type="spellEnd"/>
      <w:r>
        <w:rPr>
          <w:rFonts w:asciiTheme="majorHAnsi" w:hAnsiTheme="majorHAnsi" w:cs="Times New Roman"/>
          <w:lang w:val="es-ES_tradnl"/>
        </w:rPr>
        <w:t xml:space="preserve"> estudiantes en jornadas de exposición de trabajos que se organicen en el ISFD.</w:t>
      </w:r>
    </w:p>
    <w:p w14:paraId="2E22880A" w14:textId="77777777" w:rsidR="00CD40AB" w:rsidRPr="00CD40AB" w:rsidRDefault="00CD40AB" w:rsidP="000A518A">
      <w:pPr>
        <w:pStyle w:val="Prrafodelista"/>
        <w:tabs>
          <w:tab w:val="left" w:pos="8789"/>
        </w:tabs>
        <w:jc w:val="both"/>
        <w:rPr>
          <w:rFonts w:asciiTheme="majorHAnsi" w:hAnsiTheme="majorHAnsi" w:cs="Times New Roman"/>
          <w:lang w:val="es-ES_tradnl"/>
        </w:rPr>
      </w:pPr>
    </w:p>
    <w:p w14:paraId="64E55837" w14:textId="6A367D37" w:rsidR="00CD40AB" w:rsidRPr="00CD40AB" w:rsidRDefault="00CD40AB" w:rsidP="000A518A">
      <w:pPr>
        <w:pStyle w:val="Prrafodelista"/>
        <w:numPr>
          <w:ilvl w:val="0"/>
          <w:numId w:val="31"/>
        </w:numPr>
        <w:tabs>
          <w:tab w:val="left" w:pos="8789"/>
        </w:tabs>
        <w:jc w:val="both"/>
        <w:rPr>
          <w:rFonts w:asciiTheme="majorHAnsi" w:hAnsiTheme="majorHAnsi" w:cs="Times New Roman"/>
          <w:lang w:val="es-ES_tradnl"/>
        </w:rPr>
      </w:pPr>
      <w:r w:rsidRPr="00CD40AB">
        <w:rPr>
          <w:rFonts w:asciiTheme="majorHAnsi" w:hAnsiTheme="majorHAnsi" w:cs="Times New Roman"/>
          <w:lang w:val="es-ES_tradnl"/>
        </w:rPr>
        <w:t>Formar un ciclo de cine-debate referido a la historia americana desde la</w:t>
      </w:r>
    </w:p>
    <w:p w14:paraId="4D762BD8" w14:textId="7DC9AB71" w:rsidR="00CD40AB" w:rsidRDefault="00CD40AB" w:rsidP="000A518A">
      <w:pPr>
        <w:pStyle w:val="Prrafodelista"/>
        <w:tabs>
          <w:tab w:val="left" w:pos="8789"/>
        </w:tabs>
        <w:jc w:val="both"/>
        <w:rPr>
          <w:rFonts w:asciiTheme="majorHAnsi" w:hAnsiTheme="majorHAnsi" w:cs="Times New Roman"/>
          <w:lang w:val="es-ES_tradnl"/>
        </w:rPr>
      </w:pPr>
      <w:r w:rsidRPr="00CD40AB">
        <w:rPr>
          <w:rFonts w:asciiTheme="majorHAnsi" w:hAnsiTheme="majorHAnsi" w:cs="Times New Roman"/>
          <w:lang w:val="es-ES_tradnl"/>
        </w:rPr>
        <w:t>materia y extensivo a la comunidad del ISFD.</w:t>
      </w:r>
    </w:p>
    <w:p w14:paraId="3CC2F6A7" w14:textId="77777777" w:rsidR="00CD40AB" w:rsidRPr="00CD40AB" w:rsidRDefault="00CD40AB" w:rsidP="000A518A">
      <w:pPr>
        <w:tabs>
          <w:tab w:val="left" w:pos="8789"/>
        </w:tabs>
        <w:ind w:left="360"/>
        <w:jc w:val="both"/>
        <w:rPr>
          <w:rFonts w:asciiTheme="majorHAnsi" w:hAnsiTheme="majorHAnsi" w:cs="Times New Roman"/>
          <w:lang w:val="es-ES_tradnl"/>
        </w:rPr>
      </w:pPr>
    </w:p>
    <w:p w14:paraId="42C39291" w14:textId="46EFFF81" w:rsidR="00CD40AB" w:rsidRPr="00CD40AB" w:rsidRDefault="00CD40AB" w:rsidP="000A518A">
      <w:pPr>
        <w:pStyle w:val="Prrafodelista"/>
        <w:numPr>
          <w:ilvl w:val="0"/>
          <w:numId w:val="31"/>
        </w:numPr>
        <w:tabs>
          <w:tab w:val="left" w:pos="8789"/>
        </w:tabs>
        <w:jc w:val="both"/>
        <w:rPr>
          <w:rFonts w:asciiTheme="majorHAnsi" w:hAnsiTheme="majorHAnsi" w:cs="Times New Roman"/>
          <w:lang w:val="es-ES_tradnl"/>
        </w:rPr>
      </w:pPr>
      <w:r w:rsidRPr="00CD40AB">
        <w:rPr>
          <w:rFonts w:asciiTheme="majorHAnsi" w:hAnsiTheme="majorHAnsi" w:cs="Times New Roman"/>
          <w:lang w:val="es-ES_tradnl"/>
        </w:rPr>
        <w:t>Facilitar el acercamiento y participación de los estudiantes en Jornadas de</w:t>
      </w:r>
      <w:r>
        <w:rPr>
          <w:rFonts w:asciiTheme="majorHAnsi" w:hAnsiTheme="majorHAnsi" w:cs="Times New Roman"/>
          <w:lang w:val="es-ES_tradnl"/>
        </w:rPr>
        <w:t xml:space="preserve"> </w:t>
      </w:r>
      <w:r w:rsidRPr="00CD40AB">
        <w:rPr>
          <w:rFonts w:asciiTheme="majorHAnsi" w:hAnsiTheme="majorHAnsi" w:cs="Times New Roman"/>
          <w:lang w:val="es-ES_tradnl"/>
        </w:rPr>
        <w:t>especialización, congresos, reuniones científicas tanto como asistentes como</w:t>
      </w:r>
      <w:r>
        <w:rPr>
          <w:rFonts w:asciiTheme="majorHAnsi" w:hAnsiTheme="majorHAnsi" w:cs="Times New Roman"/>
          <w:lang w:val="es-ES_tradnl"/>
        </w:rPr>
        <w:t xml:space="preserve"> </w:t>
      </w:r>
      <w:r w:rsidRPr="00CD40AB">
        <w:rPr>
          <w:rFonts w:asciiTheme="majorHAnsi" w:hAnsiTheme="majorHAnsi" w:cs="Times New Roman"/>
          <w:lang w:val="es-ES_tradnl"/>
        </w:rPr>
        <w:t>expositores.</w:t>
      </w:r>
    </w:p>
    <w:p w14:paraId="54CC3153" w14:textId="77777777" w:rsidR="00CD40AB" w:rsidRDefault="00CD40AB" w:rsidP="00CD40AB">
      <w:pPr>
        <w:jc w:val="both"/>
        <w:rPr>
          <w:rFonts w:asciiTheme="majorHAnsi" w:hAnsiTheme="majorHAnsi" w:cs="Times New Roman"/>
          <w:lang w:val="es-ES_tradnl"/>
        </w:rPr>
      </w:pPr>
    </w:p>
    <w:p w14:paraId="406FC633" w14:textId="77777777" w:rsidR="00CD40AB" w:rsidRDefault="00CD40AB" w:rsidP="00CD40AB">
      <w:pPr>
        <w:jc w:val="both"/>
        <w:rPr>
          <w:rFonts w:asciiTheme="majorHAnsi" w:hAnsiTheme="majorHAnsi" w:cs="Times New Roman"/>
          <w:lang w:val="es-ES_tradnl"/>
        </w:rPr>
      </w:pPr>
    </w:p>
    <w:p w14:paraId="7EDBB128" w14:textId="77777777" w:rsidR="00A27B21" w:rsidRPr="00A27B21" w:rsidRDefault="00A27B21" w:rsidP="005B0CBC">
      <w:pPr>
        <w:jc w:val="both"/>
        <w:rPr>
          <w:rFonts w:asciiTheme="majorHAnsi" w:hAnsiTheme="majorHAnsi" w:cs="Times New Roman"/>
        </w:rPr>
      </w:pPr>
    </w:p>
    <w:sectPr w:rsidR="00A27B21" w:rsidRPr="00A27B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D7BC" w14:textId="77777777" w:rsidR="008658B5" w:rsidRDefault="008658B5" w:rsidP="00197FE3">
      <w:r>
        <w:separator/>
      </w:r>
    </w:p>
  </w:endnote>
  <w:endnote w:type="continuationSeparator" w:id="0">
    <w:p w14:paraId="49074DD5" w14:textId="77777777" w:rsidR="008658B5" w:rsidRDefault="008658B5" w:rsidP="0019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691E" w14:textId="77777777" w:rsidR="008658B5" w:rsidRDefault="008658B5" w:rsidP="00197FE3">
      <w:r>
        <w:separator/>
      </w:r>
    </w:p>
  </w:footnote>
  <w:footnote w:type="continuationSeparator" w:id="0">
    <w:p w14:paraId="0D24B7D0" w14:textId="77777777" w:rsidR="008658B5" w:rsidRDefault="008658B5" w:rsidP="00197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50B0"/>
    <w:multiLevelType w:val="hybridMultilevel"/>
    <w:tmpl w:val="A4EA5364"/>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2440D3D"/>
    <w:multiLevelType w:val="hybridMultilevel"/>
    <w:tmpl w:val="309C265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DA5B22"/>
    <w:multiLevelType w:val="hybridMultilevel"/>
    <w:tmpl w:val="D2D862BE"/>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B0B388B"/>
    <w:multiLevelType w:val="hybridMultilevel"/>
    <w:tmpl w:val="D68A0124"/>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D3829C1"/>
    <w:multiLevelType w:val="hybridMultilevel"/>
    <w:tmpl w:val="2C38A7C0"/>
    <w:lvl w:ilvl="0" w:tplc="404E5AC0">
      <w:start w:val="4"/>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20104C80"/>
    <w:multiLevelType w:val="hybridMultilevel"/>
    <w:tmpl w:val="F3CECBE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1695ED5"/>
    <w:multiLevelType w:val="hybridMultilevel"/>
    <w:tmpl w:val="BCA0D13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5737784"/>
    <w:multiLevelType w:val="hybridMultilevel"/>
    <w:tmpl w:val="BB02C2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56F4C"/>
    <w:multiLevelType w:val="hybridMultilevel"/>
    <w:tmpl w:val="264480E2"/>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EE07967"/>
    <w:multiLevelType w:val="hybridMultilevel"/>
    <w:tmpl w:val="7310BEAA"/>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12D5081"/>
    <w:multiLevelType w:val="hybridMultilevel"/>
    <w:tmpl w:val="79CCFF9C"/>
    <w:lvl w:ilvl="0" w:tplc="404E5AC0">
      <w:start w:val="4"/>
      <w:numFmt w:val="bullet"/>
      <w:lvlText w:val="-"/>
      <w:lvlJc w:val="left"/>
      <w:pPr>
        <w:ind w:left="780" w:hanging="360"/>
      </w:pPr>
      <w:rPr>
        <w:rFonts w:ascii="Times New Roman" w:eastAsia="Times New Roman" w:hAnsi="Times New Roman" w:cs="Times New Roman" w:hint="default"/>
      </w:rPr>
    </w:lvl>
    <w:lvl w:ilvl="1" w:tplc="848C6C20">
      <w:numFmt w:val="bullet"/>
      <w:lvlText w:val="-"/>
      <w:lvlJc w:val="left"/>
      <w:pPr>
        <w:ind w:left="1500" w:hanging="360"/>
      </w:pPr>
      <w:rPr>
        <w:rFonts w:ascii="Times New Roman" w:eastAsia="DejaVu Sans" w:hAnsi="Times New Roman" w:cs="Times New Roman" w:hint="default"/>
        <w:sz w:val="20"/>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1" w15:restartNumberingAfterBreak="0">
    <w:nsid w:val="31647FA5"/>
    <w:multiLevelType w:val="hybridMultilevel"/>
    <w:tmpl w:val="3DEE591E"/>
    <w:lvl w:ilvl="0" w:tplc="7FA43D06">
      <w:numFmt w:val="bullet"/>
      <w:lvlText w:val="-"/>
      <w:lvlJc w:val="left"/>
      <w:pPr>
        <w:ind w:left="1080" w:hanging="360"/>
      </w:pPr>
      <w:rPr>
        <w:rFonts w:ascii="Times New Roman" w:eastAsia="Calibri"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32982B33"/>
    <w:multiLevelType w:val="multilevel"/>
    <w:tmpl w:val="121C1A3C"/>
    <w:lvl w:ilvl="0">
      <w:start w:val="3"/>
      <w:numFmt w:val="decimal"/>
      <w:lvlText w:val="%1."/>
      <w:lvlJc w:val="left"/>
      <w:pPr>
        <w:ind w:left="375" w:hanging="37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36342BC0"/>
    <w:multiLevelType w:val="hybridMultilevel"/>
    <w:tmpl w:val="63065704"/>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4E419E5"/>
    <w:multiLevelType w:val="hybridMultilevel"/>
    <w:tmpl w:val="5EAC5DA6"/>
    <w:lvl w:ilvl="0" w:tplc="353EFAB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911624B"/>
    <w:multiLevelType w:val="hybridMultilevel"/>
    <w:tmpl w:val="5CBC30E6"/>
    <w:lvl w:ilvl="0" w:tplc="904647DC">
      <w:numFmt w:val="bullet"/>
      <w:lvlText w:val="-"/>
      <w:lvlJc w:val="left"/>
      <w:pPr>
        <w:ind w:left="720" w:hanging="360"/>
      </w:pPr>
      <w:rPr>
        <w:rFonts w:ascii="Calibri" w:eastAsia="Calibri" w:hAnsi="Calibri" w:cs="Calibri" w:hint="default"/>
        <w:b w:val="0"/>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15:restartNumberingAfterBreak="0">
    <w:nsid w:val="4A6128EF"/>
    <w:multiLevelType w:val="hybridMultilevel"/>
    <w:tmpl w:val="A234470A"/>
    <w:lvl w:ilvl="0" w:tplc="A87A03CE">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DCE12BC"/>
    <w:multiLevelType w:val="hybridMultilevel"/>
    <w:tmpl w:val="D5AA6B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2B10F37"/>
    <w:multiLevelType w:val="hybridMultilevel"/>
    <w:tmpl w:val="A4668DB0"/>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42F48E5"/>
    <w:multiLevelType w:val="hybridMultilevel"/>
    <w:tmpl w:val="6CB84160"/>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76453C0"/>
    <w:multiLevelType w:val="hybridMultilevel"/>
    <w:tmpl w:val="8692FF54"/>
    <w:lvl w:ilvl="0" w:tplc="47609CE8">
      <w:start w:val="1"/>
      <w:numFmt w:val="bullet"/>
      <w:lvlText w:val="§"/>
      <w:lvlJc w:val="left"/>
      <w:pPr>
        <w:ind w:left="720" w:hanging="360"/>
      </w:pPr>
      <w:rPr>
        <w:rFonts w:ascii="Sylfaen" w:hAnsi="Sylfae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7AD4DB1"/>
    <w:multiLevelType w:val="hybridMultilevel"/>
    <w:tmpl w:val="A9A6C48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9E9026A"/>
    <w:multiLevelType w:val="hybridMultilevel"/>
    <w:tmpl w:val="1BA4C9D2"/>
    <w:lvl w:ilvl="0" w:tplc="404E5AC0">
      <w:start w:val="4"/>
      <w:numFmt w:val="bullet"/>
      <w:lvlText w:val="-"/>
      <w:lvlJc w:val="left"/>
      <w:pPr>
        <w:ind w:left="780" w:hanging="360"/>
      </w:pPr>
      <w:rPr>
        <w:rFonts w:ascii="Times New Roman" w:eastAsia="Times New Roman" w:hAnsi="Times New Roman" w:cs="Times New Roman" w:hint="default"/>
      </w:rPr>
    </w:lvl>
    <w:lvl w:ilvl="1" w:tplc="2C0A0003">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3" w15:restartNumberingAfterBreak="0">
    <w:nsid w:val="5A942894"/>
    <w:multiLevelType w:val="hybridMultilevel"/>
    <w:tmpl w:val="F134DD98"/>
    <w:lvl w:ilvl="0" w:tplc="2C0A000D">
      <w:start w:val="1"/>
      <w:numFmt w:val="bullet"/>
      <w:lvlText w:val=""/>
      <w:lvlJc w:val="left"/>
      <w:pPr>
        <w:ind w:left="1070" w:hanging="360"/>
      </w:pPr>
      <w:rPr>
        <w:rFonts w:ascii="Wingdings" w:hAnsi="Wingdings" w:hint="default"/>
        <w:b/>
      </w:rPr>
    </w:lvl>
    <w:lvl w:ilvl="1" w:tplc="2C0A0019">
      <w:start w:val="1"/>
      <w:numFmt w:val="lowerLetter"/>
      <w:lvlText w:val="%2."/>
      <w:lvlJc w:val="left"/>
      <w:pPr>
        <w:ind w:left="2150" w:hanging="360"/>
      </w:pPr>
    </w:lvl>
    <w:lvl w:ilvl="2" w:tplc="2C0A001B" w:tentative="1">
      <w:start w:val="1"/>
      <w:numFmt w:val="lowerRoman"/>
      <w:lvlText w:val="%3."/>
      <w:lvlJc w:val="right"/>
      <w:pPr>
        <w:ind w:left="2870" w:hanging="180"/>
      </w:pPr>
    </w:lvl>
    <w:lvl w:ilvl="3" w:tplc="2C0A000F" w:tentative="1">
      <w:start w:val="1"/>
      <w:numFmt w:val="decimal"/>
      <w:lvlText w:val="%4."/>
      <w:lvlJc w:val="left"/>
      <w:pPr>
        <w:ind w:left="3590" w:hanging="360"/>
      </w:pPr>
    </w:lvl>
    <w:lvl w:ilvl="4" w:tplc="2C0A0019" w:tentative="1">
      <w:start w:val="1"/>
      <w:numFmt w:val="lowerLetter"/>
      <w:lvlText w:val="%5."/>
      <w:lvlJc w:val="left"/>
      <w:pPr>
        <w:ind w:left="4310" w:hanging="360"/>
      </w:pPr>
    </w:lvl>
    <w:lvl w:ilvl="5" w:tplc="2C0A001B" w:tentative="1">
      <w:start w:val="1"/>
      <w:numFmt w:val="lowerRoman"/>
      <w:lvlText w:val="%6."/>
      <w:lvlJc w:val="right"/>
      <w:pPr>
        <w:ind w:left="5030" w:hanging="180"/>
      </w:pPr>
    </w:lvl>
    <w:lvl w:ilvl="6" w:tplc="2C0A000F" w:tentative="1">
      <w:start w:val="1"/>
      <w:numFmt w:val="decimal"/>
      <w:lvlText w:val="%7."/>
      <w:lvlJc w:val="left"/>
      <w:pPr>
        <w:ind w:left="5750" w:hanging="360"/>
      </w:pPr>
    </w:lvl>
    <w:lvl w:ilvl="7" w:tplc="2C0A0019" w:tentative="1">
      <w:start w:val="1"/>
      <w:numFmt w:val="lowerLetter"/>
      <w:lvlText w:val="%8."/>
      <w:lvlJc w:val="left"/>
      <w:pPr>
        <w:ind w:left="6470" w:hanging="360"/>
      </w:pPr>
    </w:lvl>
    <w:lvl w:ilvl="8" w:tplc="2C0A001B" w:tentative="1">
      <w:start w:val="1"/>
      <w:numFmt w:val="lowerRoman"/>
      <w:lvlText w:val="%9."/>
      <w:lvlJc w:val="right"/>
      <w:pPr>
        <w:ind w:left="7190" w:hanging="180"/>
      </w:pPr>
    </w:lvl>
  </w:abstractNum>
  <w:abstractNum w:abstractNumId="24" w15:restartNumberingAfterBreak="0">
    <w:nsid w:val="5FB625FA"/>
    <w:multiLevelType w:val="hybridMultilevel"/>
    <w:tmpl w:val="414ECE34"/>
    <w:lvl w:ilvl="0" w:tplc="2C0A0001">
      <w:start w:val="1"/>
      <w:numFmt w:val="bullet"/>
      <w:lvlText w:val=""/>
      <w:lvlJc w:val="left"/>
      <w:pPr>
        <w:ind w:left="766" w:hanging="360"/>
      </w:pPr>
      <w:rPr>
        <w:rFonts w:ascii="Symbol" w:hAnsi="Symbol" w:hint="default"/>
      </w:rPr>
    </w:lvl>
    <w:lvl w:ilvl="1" w:tplc="2C0A0003" w:tentative="1">
      <w:start w:val="1"/>
      <w:numFmt w:val="bullet"/>
      <w:lvlText w:val="o"/>
      <w:lvlJc w:val="left"/>
      <w:pPr>
        <w:ind w:left="1486" w:hanging="360"/>
      </w:pPr>
      <w:rPr>
        <w:rFonts w:ascii="Courier New" w:hAnsi="Courier New" w:cs="Courier New" w:hint="default"/>
      </w:rPr>
    </w:lvl>
    <w:lvl w:ilvl="2" w:tplc="2C0A0005" w:tentative="1">
      <w:start w:val="1"/>
      <w:numFmt w:val="bullet"/>
      <w:lvlText w:val=""/>
      <w:lvlJc w:val="left"/>
      <w:pPr>
        <w:ind w:left="2206" w:hanging="360"/>
      </w:pPr>
      <w:rPr>
        <w:rFonts w:ascii="Wingdings" w:hAnsi="Wingdings" w:hint="default"/>
      </w:rPr>
    </w:lvl>
    <w:lvl w:ilvl="3" w:tplc="2C0A0001" w:tentative="1">
      <w:start w:val="1"/>
      <w:numFmt w:val="bullet"/>
      <w:lvlText w:val=""/>
      <w:lvlJc w:val="left"/>
      <w:pPr>
        <w:ind w:left="2926" w:hanging="360"/>
      </w:pPr>
      <w:rPr>
        <w:rFonts w:ascii="Symbol" w:hAnsi="Symbol" w:hint="default"/>
      </w:rPr>
    </w:lvl>
    <w:lvl w:ilvl="4" w:tplc="2C0A0003" w:tentative="1">
      <w:start w:val="1"/>
      <w:numFmt w:val="bullet"/>
      <w:lvlText w:val="o"/>
      <w:lvlJc w:val="left"/>
      <w:pPr>
        <w:ind w:left="3646" w:hanging="360"/>
      </w:pPr>
      <w:rPr>
        <w:rFonts w:ascii="Courier New" w:hAnsi="Courier New" w:cs="Courier New" w:hint="default"/>
      </w:rPr>
    </w:lvl>
    <w:lvl w:ilvl="5" w:tplc="2C0A0005" w:tentative="1">
      <w:start w:val="1"/>
      <w:numFmt w:val="bullet"/>
      <w:lvlText w:val=""/>
      <w:lvlJc w:val="left"/>
      <w:pPr>
        <w:ind w:left="4366" w:hanging="360"/>
      </w:pPr>
      <w:rPr>
        <w:rFonts w:ascii="Wingdings" w:hAnsi="Wingdings" w:hint="default"/>
      </w:rPr>
    </w:lvl>
    <w:lvl w:ilvl="6" w:tplc="2C0A0001" w:tentative="1">
      <w:start w:val="1"/>
      <w:numFmt w:val="bullet"/>
      <w:lvlText w:val=""/>
      <w:lvlJc w:val="left"/>
      <w:pPr>
        <w:ind w:left="5086" w:hanging="360"/>
      </w:pPr>
      <w:rPr>
        <w:rFonts w:ascii="Symbol" w:hAnsi="Symbol" w:hint="default"/>
      </w:rPr>
    </w:lvl>
    <w:lvl w:ilvl="7" w:tplc="2C0A0003" w:tentative="1">
      <w:start w:val="1"/>
      <w:numFmt w:val="bullet"/>
      <w:lvlText w:val="o"/>
      <w:lvlJc w:val="left"/>
      <w:pPr>
        <w:ind w:left="5806" w:hanging="360"/>
      </w:pPr>
      <w:rPr>
        <w:rFonts w:ascii="Courier New" w:hAnsi="Courier New" w:cs="Courier New" w:hint="default"/>
      </w:rPr>
    </w:lvl>
    <w:lvl w:ilvl="8" w:tplc="2C0A0005" w:tentative="1">
      <w:start w:val="1"/>
      <w:numFmt w:val="bullet"/>
      <w:lvlText w:val=""/>
      <w:lvlJc w:val="left"/>
      <w:pPr>
        <w:ind w:left="6526" w:hanging="360"/>
      </w:pPr>
      <w:rPr>
        <w:rFonts w:ascii="Wingdings" w:hAnsi="Wingdings" w:hint="default"/>
      </w:rPr>
    </w:lvl>
  </w:abstractNum>
  <w:abstractNum w:abstractNumId="25" w15:restartNumberingAfterBreak="0">
    <w:nsid w:val="68AA7CA2"/>
    <w:multiLevelType w:val="hybridMultilevel"/>
    <w:tmpl w:val="57B058B6"/>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F376051"/>
    <w:multiLevelType w:val="hybridMultilevel"/>
    <w:tmpl w:val="9F3E79B0"/>
    <w:lvl w:ilvl="0" w:tplc="A87A03CE">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73D62881"/>
    <w:multiLevelType w:val="hybridMultilevel"/>
    <w:tmpl w:val="52223112"/>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73DC007D"/>
    <w:multiLevelType w:val="hybridMultilevel"/>
    <w:tmpl w:val="D414C2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742752D7"/>
    <w:multiLevelType w:val="multilevel"/>
    <w:tmpl w:val="49ACBE60"/>
    <w:lvl w:ilvl="0">
      <w:start w:val="2"/>
      <w:numFmt w:val="decimal"/>
      <w:lvlText w:val="%1."/>
      <w:lvlJc w:val="left"/>
      <w:pPr>
        <w:ind w:left="375" w:hanging="375"/>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0" w15:restartNumberingAfterBreak="0">
    <w:nsid w:val="78DE2284"/>
    <w:multiLevelType w:val="hybridMultilevel"/>
    <w:tmpl w:val="CC3A68EC"/>
    <w:lvl w:ilvl="0" w:tplc="404E5AC0">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C922F06"/>
    <w:multiLevelType w:val="hybridMultilevel"/>
    <w:tmpl w:val="EAB23326"/>
    <w:lvl w:ilvl="0" w:tplc="3AB8382A">
      <w:start w:val="1"/>
      <w:numFmt w:val="decimal"/>
      <w:lvlText w:val="%1)"/>
      <w:lvlJc w:val="left"/>
      <w:pPr>
        <w:ind w:left="36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E026834"/>
    <w:multiLevelType w:val="hybridMultilevel"/>
    <w:tmpl w:val="9C3E7F60"/>
    <w:lvl w:ilvl="0" w:tplc="904647DC">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27"/>
  </w:num>
  <w:num w:numId="5">
    <w:abstractNumId w:val="17"/>
  </w:num>
  <w:num w:numId="6">
    <w:abstractNumId w:val="19"/>
  </w:num>
  <w:num w:numId="7">
    <w:abstractNumId w:val="18"/>
  </w:num>
  <w:num w:numId="8">
    <w:abstractNumId w:val="13"/>
  </w:num>
  <w:num w:numId="9">
    <w:abstractNumId w:val="3"/>
  </w:num>
  <w:num w:numId="10">
    <w:abstractNumId w:val="29"/>
  </w:num>
  <w:num w:numId="11">
    <w:abstractNumId w:val="12"/>
  </w:num>
  <w:num w:numId="12">
    <w:abstractNumId w:val="25"/>
  </w:num>
  <w:num w:numId="13">
    <w:abstractNumId w:val="8"/>
  </w:num>
  <w:num w:numId="14">
    <w:abstractNumId w:val="21"/>
  </w:num>
  <w:num w:numId="15">
    <w:abstractNumId w:val="4"/>
  </w:num>
  <w:num w:numId="16">
    <w:abstractNumId w:val="22"/>
  </w:num>
  <w:num w:numId="17">
    <w:abstractNumId w:val="0"/>
  </w:num>
  <w:num w:numId="18">
    <w:abstractNumId w:val="11"/>
  </w:num>
  <w:num w:numId="19">
    <w:abstractNumId w:val="1"/>
  </w:num>
  <w:num w:numId="20">
    <w:abstractNumId w:val="10"/>
  </w:num>
  <w:num w:numId="21">
    <w:abstractNumId w:val="20"/>
  </w:num>
  <w:num w:numId="22">
    <w:abstractNumId w:val="28"/>
  </w:num>
  <w:num w:numId="23">
    <w:abstractNumId w:val="32"/>
  </w:num>
  <w:num w:numId="24">
    <w:abstractNumId w:val="30"/>
  </w:num>
  <w:num w:numId="25">
    <w:abstractNumId w:val="15"/>
  </w:num>
  <w:num w:numId="26">
    <w:abstractNumId w:val="24"/>
  </w:num>
  <w:num w:numId="27">
    <w:abstractNumId w:val="31"/>
  </w:num>
  <w:num w:numId="28">
    <w:abstractNumId w:val="23"/>
  </w:num>
  <w:num w:numId="29">
    <w:abstractNumId w:val="16"/>
  </w:num>
  <w:num w:numId="30">
    <w:abstractNumId w:val="26"/>
  </w:num>
  <w:num w:numId="31">
    <w:abstractNumId w:val="6"/>
  </w:num>
  <w:num w:numId="32">
    <w:abstractNumId w:val="5"/>
  </w:num>
  <w:num w:numId="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AA"/>
    <w:rsid w:val="0002344A"/>
    <w:rsid w:val="00036787"/>
    <w:rsid w:val="00047C73"/>
    <w:rsid w:val="0006334D"/>
    <w:rsid w:val="000A518A"/>
    <w:rsid w:val="000B66CA"/>
    <w:rsid w:val="000D5D9F"/>
    <w:rsid w:val="000E6D8D"/>
    <w:rsid w:val="00102AA5"/>
    <w:rsid w:val="00104F4D"/>
    <w:rsid w:val="001167C8"/>
    <w:rsid w:val="00117B14"/>
    <w:rsid w:val="00127ED4"/>
    <w:rsid w:val="00135D00"/>
    <w:rsid w:val="001572BC"/>
    <w:rsid w:val="00162C64"/>
    <w:rsid w:val="001711A8"/>
    <w:rsid w:val="001763EF"/>
    <w:rsid w:val="00187B1A"/>
    <w:rsid w:val="00197FE3"/>
    <w:rsid w:val="001B1E86"/>
    <w:rsid w:val="001C1C1F"/>
    <w:rsid w:val="001D1AD2"/>
    <w:rsid w:val="002404FD"/>
    <w:rsid w:val="002451E7"/>
    <w:rsid w:val="0024681E"/>
    <w:rsid w:val="00276FD1"/>
    <w:rsid w:val="0028296F"/>
    <w:rsid w:val="00295B00"/>
    <w:rsid w:val="002B3D3E"/>
    <w:rsid w:val="002C6C23"/>
    <w:rsid w:val="002F35C4"/>
    <w:rsid w:val="00312576"/>
    <w:rsid w:val="00314740"/>
    <w:rsid w:val="00320AE0"/>
    <w:rsid w:val="00344B9B"/>
    <w:rsid w:val="003476F6"/>
    <w:rsid w:val="003606D6"/>
    <w:rsid w:val="00363162"/>
    <w:rsid w:val="003634AF"/>
    <w:rsid w:val="003657CC"/>
    <w:rsid w:val="00385D75"/>
    <w:rsid w:val="0038687D"/>
    <w:rsid w:val="00395AA2"/>
    <w:rsid w:val="00397595"/>
    <w:rsid w:val="003B6E70"/>
    <w:rsid w:val="003C6B77"/>
    <w:rsid w:val="003E6BB6"/>
    <w:rsid w:val="003F2940"/>
    <w:rsid w:val="0040081C"/>
    <w:rsid w:val="004309E1"/>
    <w:rsid w:val="0044745C"/>
    <w:rsid w:val="0046011E"/>
    <w:rsid w:val="00463C2A"/>
    <w:rsid w:val="00465101"/>
    <w:rsid w:val="00470EAE"/>
    <w:rsid w:val="004872C0"/>
    <w:rsid w:val="004A6C60"/>
    <w:rsid w:val="004B3F71"/>
    <w:rsid w:val="004B5E83"/>
    <w:rsid w:val="004E1A25"/>
    <w:rsid w:val="005054D7"/>
    <w:rsid w:val="00521A32"/>
    <w:rsid w:val="005522CE"/>
    <w:rsid w:val="00571CD8"/>
    <w:rsid w:val="00585A7B"/>
    <w:rsid w:val="005952A6"/>
    <w:rsid w:val="005A23DE"/>
    <w:rsid w:val="005A48CC"/>
    <w:rsid w:val="005B0CBC"/>
    <w:rsid w:val="005B3BC9"/>
    <w:rsid w:val="005D2729"/>
    <w:rsid w:val="005D5B0F"/>
    <w:rsid w:val="005F4460"/>
    <w:rsid w:val="00644172"/>
    <w:rsid w:val="00646F13"/>
    <w:rsid w:val="00646F3A"/>
    <w:rsid w:val="00656F77"/>
    <w:rsid w:val="006573B1"/>
    <w:rsid w:val="00671E4B"/>
    <w:rsid w:val="006722D4"/>
    <w:rsid w:val="00677D27"/>
    <w:rsid w:val="00686283"/>
    <w:rsid w:val="00696C2E"/>
    <w:rsid w:val="006D6ED3"/>
    <w:rsid w:val="006F0A44"/>
    <w:rsid w:val="00723164"/>
    <w:rsid w:val="0072526C"/>
    <w:rsid w:val="00730A50"/>
    <w:rsid w:val="00751EE5"/>
    <w:rsid w:val="00756335"/>
    <w:rsid w:val="007615E4"/>
    <w:rsid w:val="007802DF"/>
    <w:rsid w:val="00790B40"/>
    <w:rsid w:val="007933E0"/>
    <w:rsid w:val="00793570"/>
    <w:rsid w:val="007D2EBC"/>
    <w:rsid w:val="007D414A"/>
    <w:rsid w:val="007E1892"/>
    <w:rsid w:val="007E307B"/>
    <w:rsid w:val="00802669"/>
    <w:rsid w:val="00857C7A"/>
    <w:rsid w:val="008637DD"/>
    <w:rsid w:val="008658B5"/>
    <w:rsid w:val="00877D81"/>
    <w:rsid w:val="00881824"/>
    <w:rsid w:val="0089334F"/>
    <w:rsid w:val="008B1D92"/>
    <w:rsid w:val="008B7E67"/>
    <w:rsid w:val="008C736C"/>
    <w:rsid w:val="008F7440"/>
    <w:rsid w:val="00900B5D"/>
    <w:rsid w:val="00912024"/>
    <w:rsid w:val="009324E2"/>
    <w:rsid w:val="00936DC5"/>
    <w:rsid w:val="009744EE"/>
    <w:rsid w:val="00997DBF"/>
    <w:rsid w:val="009A71CB"/>
    <w:rsid w:val="009B02CA"/>
    <w:rsid w:val="00A21C0E"/>
    <w:rsid w:val="00A27B21"/>
    <w:rsid w:val="00A337D6"/>
    <w:rsid w:val="00A36F9F"/>
    <w:rsid w:val="00A62BB1"/>
    <w:rsid w:val="00AA6821"/>
    <w:rsid w:val="00AB4801"/>
    <w:rsid w:val="00AE05AA"/>
    <w:rsid w:val="00AE4A03"/>
    <w:rsid w:val="00AF37A0"/>
    <w:rsid w:val="00B10C06"/>
    <w:rsid w:val="00B147EC"/>
    <w:rsid w:val="00B157B5"/>
    <w:rsid w:val="00B26637"/>
    <w:rsid w:val="00B36EDD"/>
    <w:rsid w:val="00B61669"/>
    <w:rsid w:val="00B648D1"/>
    <w:rsid w:val="00B90CF5"/>
    <w:rsid w:val="00BA052F"/>
    <w:rsid w:val="00BA6EB6"/>
    <w:rsid w:val="00BC2EF9"/>
    <w:rsid w:val="00BC5974"/>
    <w:rsid w:val="00BE6A59"/>
    <w:rsid w:val="00C20B64"/>
    <w:rsid w:val="00C239D0"/>
    <w:rsid w:val="00C55558"/>
    <w:rsid w:val="00C55AB1"/>
    <w:rsid w:val="00C86A2E"/>
    <w:rsid w:val="00C92F03"/>
    <w:rsid w:val="00C9315A"/>
    <w:rsid w:val="00CC6983"/>
    <w:rsid w:val="00CD0751"/>
    <w:rsid w:val="00CD40AB"/>
    <w:rsid w:val="00CF5BED"/>
    <w:rsid w:val="00CF6545"/>
    <w:rsid w:val="00CF6D64"/>
    <w:rsid w:val="00D030E7"/>
    <w:rsid w:val="00D0322D"/>
    <w:rsid w:val="00D061FE"/>
    <w:rsid w:val="00D20F3B"/>
    <w:rsid w:val="00D21395"/>
    <w:rsid w:val="00D33260"/>
    <w:rsid w:val="00D5505A"/>
    <w:rsid w:val="00D74123"/>
    <w:rsid w:val="00D976ED"/>
    <w:rsid w:val="00DA4A76"/>
    <w:rsid w:val="00DA69C2"/>
    <w:rsid w:val="00DB56AA"/>
    <w:rsid w:val="00DD0AA8"/>
    <w:rsid w:val="00DE573C"/>
    <w:rsid w:val="00DE6E0F"/>
    <w:rsid w:val="00DF1870"/>
    <w:rsid w:val="00E00579"/>
    <w:rsid w:val="00E14A62"/>
    <w:rsid w:val="00E32085"/>
    <w:rsid w:val="00E6275D"/>
    <w:rsid w:val="00E64A1B"/>
    <w:rsid w:val="00E743C0"/>
    <w:rsid w:val="00E94888"/>
    <w:rsid w:val="00EB2711"/>
    <w:rsid w:val="00EB7F93"/>
    <w:rsid w:val="00EC03D1"/>
    <w:rsid w:val="00EC1746"/>
    <w:rsid w:val="00EE0516"/>
    <w:rsid w:val="00EE4BC6"/>
    <w:rsid w:val="00EF2617"/>
    <w:rsid w:val="00F00A0F"/>
    <w:rsid w:val="00F11539"/>
    <w:rsid w:val="00F15651"/>
    <w:rsid w:val="00F27B9D"/>
    <w:rsid w:val="00F36BB8"/>
    <w:rsid w:val="00F50610"/>
    <w:rsid w:val="00F52F25"/>
    <w:rsid w:val="00F56F86"/>
    <w:rsid w:val="00F6141A"/>
    <w:rsid w:val="00F648FA"/>
    <w:rsid w:val="00FA6D7D"/>
    <w:rsid w:val="00FB18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3C04"/>
  <w15:docId w15:val="{CB97423B-DB87-4EA0-9B50-9A1CA83D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5AA"/>
    <w:pPr>
      <w:widowControl w:val="0"/>
      <w:autoSpaceDE w:val="0"/>
      <w:autoSpaceDN w:val="0"/>
      <w:spacing w:after="0" w:line="240" w:lineRule="auto"/>
    </w:pPr>
    <w:rPr>
      <w:rFonts w:ascii="Courier New" w:eastAsia="Times New Roman" w:hAnsi="Courier New" w:cs="Courier New"/>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197FE3"/>
    <w:rPr>
      <w:rFonts w:cs="Times New Roman"/>
      <w:vertAlign w:val="superscript"/>
    </w:rPr>
  </w:style>
  <w:style w:type="paragraph" w:styleId="Textonotapie">
    <w:name w:val="footnote text"/>
    <w:basedOn w:val="Normal"/>
    <w:link w:val="TextonotapieCar"/>
    <w:rsid w:val="00197FE3"/>
    <w:pPr>
      <w:widowControl/>
      <w:autoSpaceDE/>
      <w:autoSpaceDN/>
    </w:pPr>
    <w:rPr>
      <w:rFonts w:ascii="Times New Roman" w:hAnsi="Times New Roman" w:cs="Times New Roman"/>
      <w:sz w:val="20"/>
      <w:szCs w:val="20"/>
      <w:lang w:val="es-AR"/>
    </w:rPr>
  </w:style>
  <w:style w:type="character" w:customStyle="1" w:styleId="TextonotapieCar">
    <w:name w:val="Texto nota pie Car"/>
    <w:basedOn w:val="Fuentedeprrafopredeter"/>
    <w:link w:val="Textonotapie"/>
    <w:rsid w:val="00197FE3"/>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semiHidden/>
    <w:unhideWhenUsed/>
    <w:rsid w:val="00FA6D7D"/>
    <w:pPr>
      <w:widowControl/>
      <w:autoSpaceDE/>
      <w:autoSpaceDN/>
      <w:jc w:val="both"/>
    </w:pPr>
    <w:rPr>
      <w:rFonts w:ascii="New York" w:hAnsi="New York" w:cs="Times New Roman"/>
      <w:noProof/>
      <w:szCs w:val="20"/>
    </w:rPr>
  </w:style>
  <w:style w:type="character" w:customStyle="1" w:styleId="TextoindependienteCar">
    <w:name w:val="Texto independiente Car"/>
    <w:basedOn w:val="Fuentedeprrafopredeter"/>
    <w:link w:val="Textoindependiente"/>
    <w:semiHidden/>
    <w:rsid w:val="00FA6D7D"/>
    <w:rPr>
      <w:rFonts w:ascii="New York" w:eastAsia="Times New Roman" w:hAnsi="New York" w:cs="Times New Roman"/>
      <w:noProof/>
      <w:sz w:val="24"/>
      <w:szCs w:val="20"/>
      <w:lang w:val="es-ES" w:eastAsia="es-ES"/>
    </w:rPr>
  </w:style>
  <w:style w:type="paragraph" w:styleId="Prrafodelista">
    <w:name w:val="List Paragraph"/>
    <w:basedOn w:val="Normal"/>
    <w:uiPriority w:val="34"/>
    <w:qFormat/>
    <w:rsid w:val="006F0A44"/>
    <w:pPr>
      <w:ind w:left="720"/>
      <w:contextualSpacing/>
    </w:pPr>
  </w:style>
  <w:style w:type="paragraph" w:styleId="Lista">
    <w:name w:val="List"/>
    <w:basedOn w:val="Normal"/>
    <w:unhideWhenUsed/>
    <w:rsid w:val="006F0A44"/>
    <w:pPr>
      <w:autoSpaceDE/>
      <w:autoSpaceDN/>
      <w:ind w:left="283" w:hanging="283"/>
    </w:pPr>
    <w:rPr>
      <w:rFonts w:cs="Times New Roman"/>
      <w:szCs w:val="20"/>
      <w:lang w:val="es-ES_tradnl"/>
    </w:rPr>
  </w:style>
  <w:style w:type="paragraph" w:styleId="NormalWeb">
    <w:name w:val="Normal (Web)"/>
    <w:basedOn w:val="Normal"/>
    <w:unhideWhenUsed/>
    <w:rsid w:val="006F0A44"/>
    <w:pPr>
      <w:widowControl/>
      <w:autoSpaceDE/>
      <w:autoSpaceDN/>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6D6ED3"/>
    <w:rPr>
      <w:i/>
      <w:iCs/>
    </w:rPr>
  </w:style>
  <w:style w:type="character" w:customStyle="1" w:styleId="apple-converted-space">
    <w:name w:val="apple-converted-space"/>
    <w:basedOn w:val="Fuentedeprrafopredeter"/>
    <w:rsid w:val="001711A8"/>
  </w:style>
  <w:style w:type="character" w:customStyle="1" w:styleId="highlightedsearchterm">
    <w:name w:val="highlightedsearchterm"/>
    <w:basedOn w:val="Fuentedeprrafopredeter"/>
    <w:rsid w:val="00276FD1"/>
  </w:style>
  <w:style w:type="paragraph" w:styleId="Ttulo">
    <w:name w:val="Title"/>
    <w:basedOn w:val="Normal"/>
    <w:next w:val="Normal"/>
    <w:link w:val="TtuloCar"/>
    <w:uiPriority w:val="10"/>
    <w:qFormat/>
    <w:rsid w:val="00F614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6141A"/>
    <w:rPr>
      <w:rFonts w:asciiTheme="majorHAnsi" w:eastAsiaTheme="majorEastAsia" w:hAnsiTheme="majorHAnsi" w:cstheme="majorBidi"/>
      <w:color w:val="17365D" w:themeColor="text2" w:themeShade="BF"/>
      <w:spacing w:val="5"/>
      <w:kern w:val="28"/>
      <w:sz w:val="52"/>
      <w:szCs w:val="52"/>
      <w:lang w:val="es-ES" w:eastAsia="es-ES"/>
    </w:rPr>
  </w:style>
  <w:style w:type="paragraph" w:customStyle="1" w:styleId="Normal1">
    <w:name w:val="Normal1"/>
    <w:rsid w:val="00312576"/>
    <w:pPr>
      <w:suppressAutoHyphens/>
      <w:autoSpaceDE w:val="0"/>
      <w:spacing w:after="0" w:line="240" w:lineRule="auto"/>
    </w:pPr>
    <w:rPr>
      <w:rFonts w:ascii="Times New Roman" w:eastAsia="Times New Roman" w:hAnsi="Times New Roman" w:cs="Times New Roman"/>
      <w:color w:val="000000"/>
      <w:sz w:val="24"/>
      <w:szCs w:val="24"/>
      <w:lang w:val="es-ES" w:eastAsia="zh-CN"/>
    </w:rPr>
  </w:style>
  <w:style w:type="table" w:styleId="Tablaconcuadrcula">
    <w:name w:val="Table Grid"/>
    <w:basedOn w:val="Tablanormal"/>
    <w:uiPriority w:val="59"/>
    <w:rsid w:val="005B0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CF6545"/>
    <w:rPr>
      <w:sz w:val="20"/>
      <w:szCs w:val="20"/>
    </w:rPr>
  </w:style>
  <w:style w:type="character" w:customStyle="1" w:styleId="TextonotaalfinalCar">
    <w:name w:val="Texto nota al final Car"/>
    <w:basedOn w:val="Fuentedeprrafopredeter"/>
    <w:link w:val="Textonotaalfinal"/>
    <w:uiPriority w:val="99"/>
    <w:semiHidden/>
    <w:rsid w:val="00CF6545"/>
    <w:rPr>
      <w:rFonts w:ascii="Courier New" w:eastAsia="Times New Roman" w:hAnsi="Courier New" w:cs="Courier New"/>
      <w:sz w:val="20"/>
      <w:szCs w:val="20"/>
      <w:lang w:val="es-ES" w:eastAsia="es-ES"/>
    </w:rPr>
  </w:style>
  <w:style w:type="character" w:styleId="Refdenotaalfinal">
    <w:name w:val="endnote reference"/>
    <w:basedOn w:val="Fuentedeprrafopredeter"/>
    <w:uiPriority w:val="99"/>
    <w:semiHidden/>
    <w:unhideWhenUsed/>
    <w:rsid w:val="00CF6545"/>
    <w:rPr>
      <w:vertAlign w:val="superscript"/>
    </w:rPr>
  </w:style>
  <w:style w:type="character" w:styleId="Hipervnculo">
    <w:name w:val="Hyperlink"/>
    <w:basedOn w:val="Fuentedeprrafopredeter"/>
    <w:uiPriority w:val="99"/>
    <w:unhideWhenUsed/>
    <w:rsid w:val="00F00A0F"/>
    <w:rPr>
      <w:color w:val="0000FF" w:themeColor="hyperlink"/>
      <w:u w:val="single"/>
    </w:rPr>
  </w:style>
  <w:style w:type="character" w:styleId="Mencinsinresolver">
    <w:name w:val="Unresolved Mention"/>
    <w:basedOn w:val="Fuentedeprrafopredeter"/>
    <w:uiPriority w:val="99"/>
    <w:semiHidden/>
    <w:unhideWhenUsed/>
    <w:rsid w:val="00F00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504">
      <w:bodyDiv w:val="1"/>
      <w:marLeft w:val="0"/>
      <w:marRight w:val="0"/>
      <w:marTop w:val="0"/>
      <w:marBottom w:val="0"/>
      <w:divBdr>
        <w:top w:val="none" w:sz="0" w:space="0" w:color="auto"/>
        <w:left w:val="none" w:sz="0" w:space="0" w:color="auto"/>
        <w:bottom w:val="none" w:sz="0" w:space="0" w:color="auto"/>
        <w:right w:val="none" w:sz="0" w:space="0" w:color="auto"/>
      </w:divBdr>
    </w:div>
    <w:div w:id="241716166">
      <w:bodyDiv w:val="1"/>
      <w:marLeft w:val="0"/>
      <w:marRight w:val="0"/>
      <w:marTop w:val="0"/>
      <w:marBottom w:val="0"/>
      <w:divBdr>
        <w:top w:val="none" w:sz="0" w:space="0" w:color="auto"/>
        <w:left w:val="none" w:sz="0" w:space="0" w:color="auto"/>
        <w:bottom w:val="none" w:sz="0" w:space="0" w:color="auto"/>
        <w:right w:val="none" w:sz="0" w:space="0" w:color="auto"/>
      </w:divBdr>
    </w:div>
    <w:div w:id="291205978">
      <w:bodyDiv w:val="1"/>
      <w:marLeft w:val="0"/>
      <w:marRight w:val="0"/>
      <w:marTop w:val="0"/>
      <w:marBottom w:val="0"/>
      <w:divBdr>
        <w:top w:val="none" w:sz="0" w:space="0" w:color="auto"/>
        <w:left w:val="none" w:sz="0" w:space="0" w:color="auto"/>
        <w:bottom w:val="none" w:sz="0" w:space="0" w:color="auto"/>
        <w:right w:val="none" w:sz="0" w:space="0" w:color="auto"/>
      </w:divBdr>
    </w:div>
    <w:div w:id="434056656">
      <w:bodyDiv w:val="1"/>
      <w:marLeft w:val="0"/>
      <w:marRight w:val="0"/>
      <w:marTop w:val="0"/>
      <w:marBottom w:val="0"/>
      <w:divBdr>
        <w:top w:val="none" w:sz="0" w:space="0" w:color="auto"/>
        <w:left w:val="none" w:sz="0" w:space="0" w:color="auto"/>
        <w:bottom w:val="none" w:sz="0" w:space="0" w:color="auto"/>
        <w:right w:val="none" w:sz="0" w:space="0" w:color="auto"/>
      </w:divBdr>
    </w:div>
    <w:div w:id="741561686">
      <w:bodyDiv w:val="1"/>
      <w:marLeft w:val="0"/>
      <w:marRight w:val="0"/>
      <w:marTop w:val="0"/>
      <w:marBottom w:val="0"/>
      <w:divBdr>
        <w:top w:val="none" w:sz="0" w:space="0" w:color="auto"/>
        <w:left w:val="none" w:sz="0" w:space="0" w:color="auto"/>
        <w:bottom w:val="none" w:sz="0" w:space="0" w:color="auto"/>
        <w:right w:val="none" w:sz="0" w:space="0" w:color="auto"/>
      </w:divBdr>
    </w:div>
    <w:div w:id="879821900">
      <w:bodyDiv w:val="1"/>
      <w:marLeft w:val="0"/>
      <w:marRight w:val="0"/>
      <w:marTop w:val="0"/>
      <w:marBottom w:val="0"/>
      <w:divBdr>
        <w:top w:val="none" w:sz="0" w:space="0" w:color="auto"/>
        <w:left w:val="none" w:sz="0" w:space="0" w:color="auto"/>
        <w:bottom w:val="none" w:sz="0" w:space="0" w:color="auto"/>
        <w:right w:val="none" w:sz="0" w:space="0" w:color="auto"/>
      </w:divBdr>
    </w:div>
    <w:div w:id="893003299">
      <w:bodyDiv w:val="1"/>
      <w:marLeft w:val="0"/>
      <w:marRight w:val="0"/>
      <w:marTop w:val="0"/>
      <w:marBottom w:val="0"/>
      <w:divBdr>
        <w:top w:val="none" w:sz="0" w:space="0" w:color="auto"/>
        <w:left w:val="none" w:sz="0" w:space="0" w:color="auto"/>
        <w:bottom w:val="none" w:sz="0" w:space="0" w:color="auto"/>
        <w:right w:val="none" w:sz="0" w:space="0" w:color="auto"/>
      </w:divBdr>
    </w:div>
    <w:div w:id="943273139">
      <w:bodyDiv w:val="1"/>
      <w:marLeft w:val="0"/>
      <w:marRight w:val="0"/>
      <w:marTop w:val="0"/>
      <w:marBottom w:val="0"/>
      <w:divBdr>
        <w:top w:val="none" w:sz="0" w:space="0" w:color="auto"/>
        <w:left w:val="none" w:sz="0" w:space="0" w:color="auto"/>
        <w:bottom w:val="none" w:sz="0" w:space="0" w:color="auto"/>
        <w:right w:val="none" w:sz="0" w:space="0" w:color="auto"/>
      </w:divBdr>
    </w:div>
    <w:div w:id="1068530873">
      <w:bodyDiv w:val="1"/>
      <w:marLeft w:val="0"/>
      <w:marRight w:val="0"/>
      <w:marTop w:val="0"/>
      <w:marBottom w:val="0"/>
      <w:divBdr>
        <w:top w:val="none" w:sz="0" w:space="0" w:color="auto"/>
        <w:left w:val="none" w:sz="0" w:space="0" w:color="auto"/>
        <w:bottom w:val="none" w:sz="0" w:space="0" w:color="auto"/>
        <w:right w:val="none" w:sz="0" w:space="0" w:color="auto"/>
      </w:divBdr>
    </w:div>
    <w:div w:id="1500929935">
      <w:bodyDiv w:val="1"/>
      <w:marLeft w:val="0"/>
      <w:marRight w:val="0"/>
      <w:marTop w:val="0"/>
      <w:marBottom w:val="0"/>
      <w:divBdr>
        <w:top w:val="none" w:sz="0" w:space="0" w:color="auto"/>
        <w:left w:val="none" w:sz="0" w:space="0" w:color="auto"/>
        <w:bottom w:val="none" w:sz="0" w:space="0" w:color="auto"/>
        <w:right w:val="none" w:sz="0" w:space="0" w:color="auto"/>
      </w:divBdr>
    </w:div>
    <w:div w:id="1552494966">
      <w:bodyDiv w:val="1"/>
      <w:marLeft w:val="0"/>
      <w:marRight w:val="0"/>
      <w:marTop w:val="0"/>
      <w:marBottom w:val="0"/>
      <w:divBdr>
        <w:top w:val="none" w:sz="0" w:space="0" w:color="auto"/>
        <w:left w:val="none" w:sz="0" w:space="0" w:color="auto"/>
        <w:bottom w:val="none" w:sz="0" w:space="0" w:color="auto"/>
        <w:right w:val="none" w:sz="0" w:space="0" w:color="auto"/>
      </w:divBdr>
    </w:div>
    <w:div w:id="17737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laslatinoamericano.unla.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ultura.gob.ar/media/uploads/caminoancestral_digit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47F8-9D35-4A0D-AB57-C80A9CA8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5234</Words>
  <Characters>28793</Characters>
  <Application>Microsoft Office Word</Application>
  <DocSecurity>0</DocSecurity>
  <Lines>239</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matias</cp:lastModifiedBy>
  <cp:revision>2</cp:revision>
  <dcterms:created xsi:type="dcterms:W3CDTF">2021-10-21T18:44:00Z</dcterms:created>
  <dcterms:modified xsi:type="dcterms:W3CDTF">2021-10-21T18:44:00Z</dcterms:modified>
</cp:coreProperties>
</file>